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B4F6" w14:textId="77777777" w:rsidR="00E25A89" w:rsidRDefault="00E25A89" w:rsidP="00E25A89">
      <w:pPr>
        <w:pStyle w:val="Bezproreda"/>
        <w:jc w:val="both"/>
        <w:rPr>
          <w:rFonts w:ascii="Helvetica" w:hAnsi="Helvetica" w:cs="Helvetica"/>
          <w:b/>
          <w:sz w:val="32"/>
          <w:szCs w:val="32"/>
          <w:shd w:val="clear" w:color="auto" w:fill="F2F2F2"/>
        </w:rPr>
      </w:pPr>
      <w:r>
        <w:rPr>
          <w:rFonts w:ascii="Helvetica" w:hAnsi="Helvetica" w:cs="Helvetica"/>
          <w:b/>
          <w:sz w:val="32"/>
          <w:szCs w:val="32"/>
          <w:shd w:val="clear" w:color="auto" w:fill="F2F2F2"/>
        </w:rPr>
        <w:t>OPĆINA DRAGALIĆ</w:t>
      </w:r>
    </w:p>
    <w:p w14:paraId="1EA020FB" w14:textId="2E6B13FA" w:rsidR="001743F5" w:rsidRPr="001743F5" w:rsidRDefault="001743F5" w:rsidP="00E25A89">
      <w:pPr>
        <w:pStyle w:val="Bezproreda"/>
        <w:jc w:val="both"/>
        <w:rPr>
          <w:rFonts w:ascii="Helvetica" w:hAnsi="Helvetica" w:cs="Helvetica"/>
          <w:bCs/>
          <w:sz w:val="24"/>
          <w:szCs w:val="24"/>
          <w:shd w:val="clear" w:color="auto" w:fill="F2F2F2"/>
        </w:rPr>
      </w:pPr>
      <w:proofErr w:type="spellStart"/>
      <w:r w:rsidRPr="001743F5">
        <w:rPr>
          <w:rFonts w:ascii="Helvetica" w:hAnsi="Helvetica" w:cs="Helvetica"/>
          <w:bCs/>
          <w:sz w:val="24"/>
          <w:szCs w:val="24"/>
          <w:shd w:val="clear" w:color="auto" w:fill="F2F2F2"/>
        </w:rPr>
        <w:t>Dragalić</w:t>
      </w:r>
      <w:proofErr w:type="spellEnd"/>
      <w:r w:rsidRPr="001743F5">
        <w:rPr>
          <w:rFonts w:ascii="Helvetica" w:hAnsi="Helvetica" w:cs="Helvetica"/>
          <w:bCs/>
          <w:sz w:val="24"/>
          <w:szCs w:val="24"/>
          <w:shd w:val="clear" w:color="auto" w:fill="F2F2F2"/>
        </w:rPr>
        <w:t>, 24.7.2025.</w:t>
      </w:r>
    </w:p>
    <w:p w14:paraId="064E2BFE" w14:textId="77777777" w:rsidR="00E25A89" w:rsidRDefault="00E25A89" w:rsidP="00E25A89">
      <w:pPr>
        <w:pStyle w:val="Bezproreda"/>
        <w:jc w:val="center"/>
        <w:rPr>
          <w:rFonts w:ascii="Helvetica" w:hAnsi="Helvetica" w:cs="Helvetica"/>
          <w:b/>
          <w:sz w:val="32"/>
          <w:szCs w:val="32"/>
          <w:shd w:val="clear" w:color="auto" w:fill="F2F2F2"/>
        </w:rPr>
      </w:pPr>
    </w:p>
    <w:p w14:paraId="7FFA74F4" w14:textId="77777777" w:rsidR="00E25A89" w:rsidRDefault="00E25A89" w:rsidP="00E25A89">
      <w:pPr>
        <w:pStyle w:val="Bezproreda"/>
        <w:jc w:val="center"/>
        <w:rPr>
          <w:rFonts w:ascii="Helvetica" w:hAnsi="Helvetica" w:cs="Helvetica"/>
          <w:b/>
          <w:sz w:val="32"/>
          <w:szCs w:val="32"/>
          <w:shd w:val="clear" w:color="auto" w:fill="F2F2F2"/>
        </w:rPr>
      </w:pPr>
      <w:r>
        <w:rPr>
          <w:rFonts w:ascii="Helvetica" w:hAnsi="Helvetica" w:cs="Helvetica"/>
          <w:b/>
          <w:sz w:val="32"/>
          <w:szCs w:val="32"/>
          <w:shd w:val="clear" w:color="auto" w:fill="F2F2F2"/>
        </w:rPr>
        <w:t>OBAVIJEST</w:t>
      </w:r>
    </w:p>
    <w:p w14:paraId="4665B1FF" w14:textId="77777777" w:rsidR="00E25A89" w:rsidRDefault="00E25A89" w:rsidP="00E25A89">
      <w:pPr>
        <w:pStyle w:val="Bezproreda"/>
        <w:jc w:val="center"/>
        <w:rPr>
          <w:rFonts w:ascii="Helvetica" w:hAnsi="Helvetica" w:cs="Helvetica"/>
          <w:b/>
          <w:sz w:val="32"/>
          <w:szCs w:val="32"/>
          <w:shd w:val="clear" w:color="auto" w:fill="F2F2F2"/>
        </w:rPr>
      </w:pPr>
      <w:r>
        <w:rPr>
          <w:rFonts w:ascii="Helvetica" w:hAnsi="Helvetica" w:cs="Helvetica"/>
          <w:b/>
          <w:sz w:val="32"/>
          <w:szCs w:val="32"/>
          <w:shd w:val="clear" w:color="auto" w:fill="F2F2F2"/>
        </w:rPr>
        <w:t>o provedbi projekta analize tla</w:t>
      </w:r>
    </w:p>
    <w:p w14:paraId="466A5921" w14:textId="77777777" w:rsidR="00E25A89" w:rsidRDefault="00E25A89" w:rsidP="00E25A89">
      <w:pPr>
        <w:pStyle w:val="Bezproreda"/>
        <w:jc w:val="center"/>
        <w:rPr>
          <w:rFonts w:ascii="Helvetica" w:hAnsi="Helvetica" w:cs="Helvetica"/>
          <w:b/>
          <w:sz w:val="32"/>
          <w:szCs w:val="32"/>
          <w:shd w:val="clear" w:color="auto" w:fill="F2F2F2"/>
        </w:rPr>
      </w:pPr>
    </w:p>
    <w:p w14:paraId="78EA2A7D" w14:textId="26AC7E04" w:rsidR="00E25A89" w:rsidRPr="00AE233C" w:rsidRDefault="00E25A89" w:rsidP="00E25A89">
      <w:pPr>
        <w:pStyle w:val="Bezproreda"/>
        <w:jc w:val="both"/>
        <w:rPr>
          <w:rFonts w:ascii="Helvetica" w:hAnsi="Helvetica" w:cs="Helvetica"/>
          <w:bCs/>
          <w:sz w:val="32"/>
          <w:szCs w:val="32"/>
          <w:shd w:val="clear" w:color="auto" w:fill="F2F2F2"/>
        </w:rPr>
      </w:pP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Pozivamo zainteresirane poljoprivrednike (</w:t>
      </w:r>
      <w:r>
        <w:rPr>
          <w:rFonts w:ascii="Helvetica" w:hAnsi="Helvetica" w:cs="Helvetica"/>
          <w:bCs/>
          <w:sz w:val="32"/>
          <w:szCs w:val="32"/>
          <w:shd w:val="clear" w:color="auto" w:fill="F2F2F2"/>
        </w:rPr>
        <w:t>OPG, obrti, zadruge i trgovačka društva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) koji su upisani u Upisnik poljoprivrednih gospodarstava s područja </w:t>
      </w:r>
      <w:r>
        <w:rPr>
          <w:rFonts w:ascii="Helvetica" w:hAnsi="Helvetica" w:cs="Helvetica"/>
          <w:bCs/>
          <w:sz w:val="32"/>
          <w:szCs w:val="32"/>
          <w:shd w:val="clear" w:color="auto" w:fill="F2F2F2"/>
        </w:rPr>
        <w:t>o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pćine </w:t>
      </w:r>
      <w:proofErr w:type="spellStart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Dragalić</w:t>
      </w:r>
      <w:proofErr w:type="spellEnd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da prijave sudjelovanje u Projektu „Kontrole plodnosti tla na poljoprivrednim gospodarstvima"</w:t>
      </w:r>
      <w:r w:rsidR="00794FD9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na području Brodsko-posavske županije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u 202</w:t>
      </w:r>
      <w:r w:rsidR="00794FD9">
        <w:rPr>
          <w:rFonts w:ascii="Helvetica" w:hAnsi="Helvetica" w:cs="Helvetica"/>
          <w:bCs/>
          <w:sz w:val="32"/>
          <w:szCs w:val="32"/>
          <w:shd w:val="clear" w:color="auto" w:fill="F2F2F2"/>
        </w:rPr>
        <w:t>5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. godini u Jedinstvenom upravnom odjelu Općine </w:t>
      </w:r>
      <w:proofErr w:type="spellStart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Dragalić</w:t>
      </w:r>
      <w:proofErr w:type="spellEnd"/>
      <w:r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popunjavanjem obrasca. </w:t>
      </w:r>
    </w:p>
    <w:p w14:paraId="4A6D0601" w14:textId="77777777" w:rsidR="00E25A89" w:rsidRPr="00AE233C" w:rsidRDefault="00E25A89" w:rsidP="00E25A89">
      <w:pPr>
        <w:pStyle w:val="Bezproreda"/>
        <w:jc w:val="both"/>
        <w:rPr>
          <w:rFonts w:ascii="Helvetica" w:hAnsi="Helvetica" w:cs="Helvetica"/>
          <w:bCs/>
          <w:sz w:val="32"/>
          <w:szCs w:val="32"/>
          <w:shd w:val="clear" w:color="auto" w:fill="F2F2F2"/>
        </w:rPr>
      </w:pPr>
    </w:p>
    <w:p w14:paraId="538C334C" w14:textId="426B2942" w:rsidR="00E25A89" w:rsidRPr="00AE233C" w:rsidRDefault="00E25A89" w:rsidP="00E25A89">
      <w:pPr>
        <w:pStyle w:val="Bezproreda"/>
        <w:jc w:val="both"/>
        <w:rPr>
          <w:rFonts w:ascii="Helvetica" w:hAnsi="Helvetica" w:cs="Helvetica"/>
          <w:bCs/>
          <w:sz w:val="32"/>
          <w:szCs w:val="32"/>
          <w:shd w:val="clear" w:color="auto" w:fill="F2F2F2"/>
        </w:rPr>
      </w:pP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Popunjeni Obrazac prijave za analizu tla potrebno je dostaviti u Općinu </w:t>
      </w:r>
      <w:proofErr w:type="spellStart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Dragalić</w:t>
      </w:r>
      <w:proofErr w:type="spellEnd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, a isti se može preuzeti u Općini </w:t>
      </w:r>
      <w:proofErr w:type="spellStart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Dragalić</w:t>
      </w:r>
      <w:proofErr w:type="spellEnd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ili s web stranice: dragalic.hr </w:t>
      </w:r>
    </w:p>
    <w:p w14:paraId="4498C9C5" w14:textId="77777777" w:rsidR="00E25A89" w:rsidRPr="00AE233C" w:rsidRDefault="00E25A89" w:rsidP="00E25A89">
      <w:pPr>
        <w:pStyle w:val="Bezproreda"/>
        <w:jc w:val="both"/>
        <w:rPr>
          <w:rFonts w:ascii="Helvetica" w:hAnsi="Helvetica" w:cs="Helvetica"/>
          <w:bCs/>
          <w:sz w:val="32"/>
          <w:szCs w:val="32"/>
          <w:shd w:val="clear" w:color="auto" w:fill="F2F2F2"/>
        </w:rPr>
      </w:pPr>
    </w:p>
    <w:p w14:paraId="34815845" w14:textId="77777777" w:rsidR="00E25A89" w:rsidRPr="00AE233C" w:rsidRDefault="00E25A89" w:rsidP="00E25A89">
      <w:pPr>
        <w:pStyle w:val="Bezproreda"/>
        <w:jc w:val="both"/>
        <w:rPr>
          <w:rFonts w:ascii="Helvetica" w:hAnsi="Helvetica" w:cs="Helvetica"/>
          <w:bCs/>
          <w:sz w:val="32"/>
          <w:szCs w:val="32"/>
          <w:shd w:val="clear" w:color="auto" w:fill="F2F2F2"/>
        </w:rPr>
      </w:pP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Broj uzoraka tla na nivou Županije je ograničen te Vas </w:t>
      </w:r>
      <w:proofErr w:type="spellStart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zamoljavamo</w:t>
      </w:r>
      <w:proofErr w:type="spellEnd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za žurnost. </w:t>
      </w:r>
    </w:p>
    <w:p w14:paraId="61241067" w14:textId="77777777" w:rsidR="00E25A89" w:rsidRPr="00AE233C" w:rsidRDefault="00E25A89" w:rsidP="00E25A89">
      <w:pPr>
        <w:pStyle w:val="Bezproreda"/>
        <w:jc w:val="both"/>
        <w:rPr>
          <w:rFonts w:ascii="Helvetica" w:hAnsi="Helvetica" w:cs="Helvetica"/>
          <w:bCs/>
          <w:sz w:val="32"/>
          <w:szCs w:val="32"/>
          <w:shd w:val="clear" w:color="auto" w:fill="F2F2F2"/>
        </w:rPr>
      </w:pPr>
    </w:p>
    <w:p w14:paraId="3F96283E" w14:textId="77777777" w:rsidR="00E25A89" w:rsidRPr="00AE233C" w:rsidRDefault="00E25A89" w:rsidP="00E25A89">
      <w:pPr>
        <w:pStyle w:val="Bezproreda"/>
        <w:jc w:val="both"/>
        <w:rPr>
          <w:rFonts w:ascii="Helvetica" w:hAnsi="Helvetica" w:cs="Helvetica"/>
          <w:bCs/>
          <w:color w:val="666666"/>
          <w:sz w:val="32"/>
          <w:szCs w:val="32"/>
          <w:shd w:val="clear" w:color="auto" w:fill="F2F2F2"/>
        </w:rPr>
      </w:pP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Sredstva potrebna za provođenje Projekta osigurati će se u slijedećim udjelima:</w:t>
      </w:r>
    </w:p>
    <w:p w14:paraId="7E92B0C8" w14:textId="2ADE4623" w:rsidR="00E25A89" w:rsidRPr="000965F2" w:rsidRDefault="00E25A89" w:rsidP="00E25A89">
      <w:pPr>
        <w:pStyle w:val="Bezproreda"/>
        <w:rPr>
          <w:rFonts w:ascii="Helvetica" w:hAnsi="Helvetica" w:cs="Helvetica"/>
          <w:bCs/>
          <w:sz w:val="32"/>
          <w:szCs w:val="32"/>
          <w:shd w:val="clear" w:color="auto" w:fill="F2F2F2"/>
        </w:rPr>
      </w:pP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- Brodsko-posavska županija - 50% ili </w:t>
      </w:r>
      <w:r>
        <w:rPr>
          <w:rFonts w:ascii="Helvetica" w:hAnsi="Helvetica" w:cs="Helvetica"/>
          <w:bCs/>
          <w:sz w:val="32"/>
          <w:szCs w:val="32"/>
          <w:shd w:val="clear" w:color="auto" w:fill="F2F2F2"/>
        </w:rPr>
        <w:t>3</w:t>
      </w:r>
      <w:r w:rsidR="00794FD9">
        <w:rPr>
          <w:rFonts w:ascii="Helvetica" w:hAnsi="Helvetica" w:cs="Helvetica"/>
          <w:bCs/>
          <w:sz w:val="32"/>
          <w:szCs w:val="32"/>
          <w:shd w:val="clear" w:color="auto" w:fill="F2F2F2"/>
        </w:rPr>
        <w:t>3,75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eura po uzorku</w:t>
      </w:r>
      <w:r w:rsidRPr="00AE233C">
        <w:rPr>
          <w:rFonts w:ascii="Helvetica" w:hAnsi="Helvetica" w:cs="Helvetica"/>
          <w:bCs/>
          <w:sz w:val="32"/>
          <w:szCs w:val="32"/>
        </w:rPr>
        <w:br/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- Općina </w:t>
      </w:r>
      <w:proofErr w:type="spellStart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Dragalić</w:t>
      </w:r>
      <w:proofErr w:type="spellEnd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- 30% ili </w:t>
      </w:r>
      <w:r w:rsidR="00794FD9">
        <w:rPr>
          <w:rFonts w:ascii="Helvetica" w:hAnsi="Helvetica" w:cs="Helvetica"/>
          <w:bCs/>
          <w:sz w:val="32"/>
          <w:szCs w:val="32"/>
          <w:shd w:val="clear" w:color="auto" w:fill="F2F2F2"/>
        </w:rPr>
        <w:t>20,25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eura po uzorku</w:t>
      </w:r>
      <w:r w:rsidRPr="00AE233C">
        <w:rPr>
          <w:rFonts w:ascii="Helvetica" w:hAnsi="Helvetica" w:cs="Helvetica"/>
          <w:bCs/>
          <w:sz w:val="32"/>
          <w:szCs w:val="32"/>
        </w:rPr>
        <w:br/>
      </w:r>
      <w:r w:rsidRPr="000965F2">
        <w:rPr>
          <w:rFonts w:ascii="Helvetica" w:hAnsi="Helvetica" w:cs="Helvetica"/>
          <w:bCs/>
          <w:sz w:val="32"/>
          <w:szCs w:val="32"/>
          <w:shd w:val="clear" w:color="auto" w:fill="F2F2F2"/>
        </w:rPr>
        <w:t>- krajnji korisnik usluge - 20% ili 1</w:t>
      </w:r>
      <w:r w:rsidR="00794FD9">
        <w:rPr>
          <w:rFonts w:ascii="Helvetica" w:hAnsi="Helvetica" w:cs="Helvetica"/>
          <w:bCs/>
          <w:sz w:val="32"/>
          <w:szCs w:val="32"/>
          <w:shd w:val="clear" w:color="auto" w:fill="F2F2F2"/>
        </w:rPr>
        <w:t>3</w:t>
      </w:r>
      <w:r w:rsidRPr="000965F2">
        <w:rPr>
          <w:rFonts w:ascii="Helvetica" w:hAnsi="Helvetica" w:cs="Helvetica"/>
          <w:bCs/>
          <w:sz w:val="32"/>
          <w:szCs w:val="32"/>
          <w:shd w:val="clear" w:color="auto" w:fill="F2F2F2"/>
        </w:rPr>
        <w:t>,</w:t>
      </w:r>
      <w:r w:rsidR="00794FD9">
        <w:rPr>
          <w:rFonts w:ascii="Helvetica" w:hAnsi="Helvetica" w:cs="Helvetica"/>
          <w:bCs/>
          <w:sz w:val="32"/>
          <w:szCs w:val="32"/>
          <w:shd w:val="clear" w:color="auto" w:fill="F2F2F2"/>
        </w:rPr>
        <w:t>5</w:t>
      </w:r>
      <w:r w:rsidRPr="000965F2">
        <w:rPr>
          <w:rFonts w:ascii="Helvetica" w:hAnsi="Helvetica" w:cs="Helvetica"/>
          <w:bCs/>
          <w:sz w:val="32"/>
          <w:szCs w:val="32"/>
          <w:shd w:val="clear" w:color="auto" w:fill="F2F2F2"/>
        </w:rPr>
        <w:t>0 eura po uzorku.</w:t>
      </w:r>
    </w:p>
    <w:p w14:paraId="5C94D5D3" w14:textId="744EE5DB" w:rsidR="00E25A89" w:rsidRPr="00AE233C" w:rsidRDefault="00E25A89" w:rsidP="00E25A89">
      <w:pPr>
        <w:pStyle w:val="Bezproreda"/>
        <w:rPr>
          <w:rFonts w:ascii="Helvetica" w:hAnsi="Helvetica" w:cs="Helvetica"/>
          <w:bCs/>
          <w:sz w:val="32"/>
          <w:szCs w:val="32"/>
          <w:shd w:val="clear" w:color="auto" w:fill="F2F2F2"/>
        </w:rPr>
      </w:pP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 (1 uzorak se uzima do </w:t>
      </w:r>
      <w:r w:rsidR="008E38DD">
        <w:rPr>
          <w:rFonts w:ascii="Helvetica" w:hAnsi="Helvetica" w:cs="Helvetica"/>
          <w:bCs/>
          <w:sz w:val="32"/>
          <w:szCs w:val="32"/>
          <w:shd w:val="clear" w:color="auto" w:fill="F2F2F2"/>
        </w:rPr>
        <w:t>10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ha</w:t>
      </w:r>
      <w:r w:rsidR="008E38DD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površine ARKOD čestice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).</w:t>
      </w:r>
    </w:p>
    <w:p w14:paraId="54DBF284" w14:textId="77777777" w:rsidR="00E25A89" w:rsidRPr="00AE233C" w:rsidRDefault="00E25A89" w:rsidP="00E25A89">
      <w:pPr>
        <w:pStyle w:val="Bezproreda"/>
        <w:rPr>
          <w:rFonts w:ascii="Helvetica" w:hAnsi="Helvetica" w:cs="Helvetica"/>
          <w:bCs/>
          <w:sz w:val="32"/>
          <w:szCs w:val="32"/>
          <w:shd w:val="clear" w:color="auto" w:fill="F2F2F2"/>
        </w:rPr>
      </w:pPr>
    </w:p>
    <w:p w14:paraId="14F39D41" w14:textId="77777777" w:rsidR="00E25A89" w:rsidRPr="00AE233C" w:rsidRDefault="00E25A89" w:rsidP="00E25A89">
      <w:pPr>
        <w:pStyle w:val="Bezproreda"/>
        <w:rPr>
          <w:rFonts w:ascii="Helvetica" w:hAnsi="Helvetica" w:cs="Helvetica"/>
          <w:bCs/>
          <w:sz w:val="32"/>
          <w:szCs w:val="32"/>
          <w:shd w:val="clear" w:color="auto" w:fill="F2F2F2"/>
        </w:rPr>
      </w:pP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Analiza tla uključuje uzimanje uzorka na terenu, dostavu u laboratorij, laboratorijsku analiza uzorka i dostavu </w:t>
      </w:r>
      <w:proofErr w:type="spellStart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gnojidbene</w:t>
      </w:r>
      <w:proofErr w:type="spellEnd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preporuke. </w:t>
      </w:r>
    </w:p>
    <w:p w14:paraId="60E47E49" w14:textId="77777777" w:rsidR="00E25A89" w:rsidRPr="00AE233C" w:rsidRDefault="00E25A89" w:rsidP="00E25A89">
      <w:pPr>
        <w:pStyle w:val="Bezproreda"/>
        <w:rPr>
          <w:rFonts w:ascii="Helvetica" w:hAnsi="Helvetica" w:cs="Helvetica"/>
          <w:bCs/>
          <w:sz w:val="32"/>
          <w:szCs w:val="32"/>
          <w:shd w:val="clear" w:color="auto" w:fill="F2F2F2"/>
        </w:rPr>
      </w:pPr>
    </w:p>
    <w:p w14:paraId="38CD8EC9" w14:textId="1BF66D14" w:rsidR="00E25A89" w:rsidRPr="00AE233C" w:rsidRDefault="00E25A89" w:rsidP="00E25A89">
      <w:pPr>
        <w:pStyle w:val="Bezproreda"/>
        <w:rPr>
          <w:rFonts w:ascii="Helvetica" w:hAnsi="Helvetica" w:cs="Helvetica"/>
          <w:bCs/>
          <w:sz w:val="32"/>
          <w:szCs w:val="32"/>
          <w:shd w:val="clear" w:color="auto" w:fill="F2F2F2"/>
        </w:rPr>
      </w:pP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Općina </w:t>
      </w:r>
      <w:proofErr w:type="spellStart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Dragalić</w:t>
      </w:r>
      <w:proofErr w:type="spellEnd"/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 xml:space="preserve"> sklopila je Sporazum o provedbi Projekta „Kontrola plodnosti tla na poljoprivrednim gospodarstvima“ na području Brodsko-posavske županije u 202</w:t>
      </w:r>
      <w:r w:rsidR="00794FD9">
        <w:rPr>
          <w:rFonts w:ascii="Helvetica" w:hAnsi="Helvetica" w:cs="Helvetica"/>
          <w:bCs/>
          <w:sz w:val="32"/>
          <w:szCs w:val="32"/>
          <w:shd w:val="clear" w:color="auto" w:fill="F2F2F2"/>
        </w:rPr>
        <w:t>5</w:t>
      </w: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. godini s</w:t>
      </w:r>
    </w:p>
    <w:p w14:paraId="40EB8DCF" w14:textId="77777777" w:rsidR="00E25A89" w:rsidRPr="00AE233C" w:rsidRDefault="00E25A89" w:rsidP="00E25A89">
      <w:pPr>
        <w:pStyle w:val="Bezproreda"/>
        <w:rPr>
          <w:rFonts w:ascii="Helvetica" w:hAnsi="Helvetica" w:cs="Helvetica"/>
          <w:bCs/>
          <w:sz w:val="32"/>
          <w:szCs w:val="32"/>
          <w:shd w:val="clear" w:color="auto" w:fill="F2F2F2"/>
        </w:rPr>
      </w:pPr>
      <w:r w:rsidRPr="00AE233C">
        <w:rPr>
          <w:rFonts w:ascii="Helvetica" w:hAnsi="Helvetica" w:cs="Helvetica"/>
          <w:bCs/>
          <w:sz w:val="32"/>
          <w:szCs w:val="32"/>
          <w:shd w:val="clear" w:color="auto" w:fill="F2F2F2"/>
        </w:rPr>
        <w:t>Brodsko-posavskom županijom, a koji će provesti Regionalni centar za biotehnološka istraživanja i razvoj Brodsko-posavske županije.</w:t>
      </w:r>
    </w:p>
    <w:p w14:paraId="27AC2168" w14:textId="77777777" w:rsidR="00E25A89" w:rsidRPr="00AE233C" w:rsidRDefault="00E25A89" w:rsidP="00E25A89">
      <w:pPr>
        <w:pStyle w:val="Bezproreda"/>
        <w:rPr>
          <w:rFonts w:ascii="Helvetica" w:hAnsi="Helvetica" w:cs="Helvetica"/>
          <w:bCs/>
          <w:sz w:val="32"/>
          <w:szCs w:val="32"/>
          <w:shd w:val="clear" w:color="auto" w:fill="F2F2F2"/>
        </w:rPr>
      </w:pPr>
    </w:p>
    <w:p w14:paraId="118A5924" w14:textId="77777777" w:rsidR="00E25A89" w:rsidRPr="00204D0D" w:rsidRDefault="00E25A89" w:rsidP="00E25A89">
      <w:pPr>
        <w:rPr>
          <w:rFonts w:ascii="Helvetica" w:hAnsi="Helvetica" w:cs="Helvetica"/>
          <w:color w:val="666666"/>
          <w:sz w:val="21"/>
          <w:szCs w:val="21"/>
          <w:shd w:val="clear" w:color="auto" w:fill="F2F2F2"/>
        </w:rPr>
      </w:pPr>
    </w:p>
    <w:sectPr w:rsidR="00E25A89" w:rsidRPr="00204D0D" w:rsidSect="00AE233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C9"/>
    <w:rsid w:val="000965F2"/>
    <w:rsid w:val="000A17DB"/>
    <w:rsid w:val="001743F5"/>
    <w:rsid w:val="00256927"/>
    <w:rsid w:val="002779C9"/>
    <w:rsid w:val="00344CF0"/>
    <w:rsid w:val="003D3804"/>
    <w:rsid w:val="004C5F5B"/>
    <w:rsid w:val="005124D4"/>
    <w:rsid w:val="00657732"/>
    <w:rsid w:val="00666D6B"/>
    <w:rsid w:val="00794FD9"/>
    <w:rsid w:val="008D6D6E"/>
    <w:rsid w:val="008E38DD"/>
    <w:rsid w:val="00963258"/>
    <w:rsid w:val="00AE233C"/>
    <w:rsid w:val="00B54729"/>
    <w:rsid w:val="00B70D4F"/>
    <w:rsid w:val="00E2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3336"/>
  <w15:chartTrackingRefBased/>
  <w15:docId w15:val="{79157E13-5D33-45B6-AED1-741C433D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4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2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10</cp:revision>
  <dcterms:created xsi:type="dcterms:W3CDTF">2020-07-23T07:25:00Z</dcterms:created>
  <dcterms:modified xsi:type="dcterms:W3CDTF">2025-07-24T09:41:00Z</dcterms:modified>
</cp:coreProperties>
</file>