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97E42" w14:textId="77777777" w:rsidR="00D4638A" w:rsidRPr="002B2F03" w:rsidRDefault="00D4638A" w:rsidP="00D4638A">
      <w:pPr>
        <w:pStyle w:val="Bezproreda"/>
        <w:ind w:left="708"/>
        <w:rPr>
          <w:rFonts w:ascii="Times New Roman" w:hAnsi="Times New Roman"/>
        </w:rPr>
      </w:pPr>
      <w:r w:rsidRPr="002B2F03">
        <w:rPr>
          <w:rFonts w:ascii="Times New Roman" w:hAnsi="Times New Roman"/>
        </w:rPr>
        <w:t xml:space="preserve">Na temelju članka 78. Zakona o komunalnom gospodarstvu („Narodne novine“ broj 68/18, </w:t>
      </w:r>
    </w:p>
    <w:p w14:paraId="0DBD70DD" w14:textId="77777777" w:rsidR="00D4638A" w:rsidRPr="002B2F03" w:rsidRDefault="00D4638A" w:rsidP="00D4638A">
      <w:pPr>
        <w:pStyle w:val="Bezproreda"/>
        <w:rPr>
          <w:rFonts w:ascii="Times New Roman" w:hAnsi="Times New Roman"/>
        </w:rPr>
      </w:pPr>
      <w:r w:rsidRPr="002B2F03">
        <w:rPr>
          <w:rFonts w:ascii="Times New Roman" w:hAnsi="Times New Roman"/>
        </w:rPr>
        <w:t xml:space="preserve">110/18) i članka 34. Statuta Općine </w:t>
      </w:r>
      <w:proofErr w:type="spellStart"/>
      <w:r w:rsidRPr="002B2F03">
        <w:rPr>
          <w:rFonts w:ascii="Times New Roman" w:hAnsi="Times New Roman"/>
        </w:rPr>
        <w:t>Dragalić</w:t>
      </w:r>
      <w:proofErr w:type="spellEnd"/>
      <w:r w:rsidRPr="002B2F03">
        <w:rPr>
          <w:rFonts w:ascii="Times New Roman" w:hAnsi="Times New Roman"/>
        </w:rPr>
        <w:t xml:space="preserve"> (“Službeni glasnik“ broj 3/18), Općinsko vijeće Općine </w:t>
      </w:r>
      <w:proofErr w:type="spellStart"/>
      <w:r w:rsidRPr="002B2F03">
        <w:rPr>
          <w:rFonts w:ascii="Times New Roman" w:hAnsi="Times New Roman"/>
        </w:rPr>
        <w:t>Dragalić</w:t>
      </w:r>
      <w:proofErr w:type="spellEnd"/>
      <w:r w:rsidRPr="002B2F03">
        <w:rPr>
          <w:rFonts w:ascii="Times New Roman" w:hAnsi="Times New Roman"/>
        </w:rPr>
        <w:t xml:space="preserve"> na </w:t>
      </w:r>
      <w:r>
        <w:rPr>
          <w:rFonts w:ascii="Times New Roman" w:hAnsi="Times New Roman"/>
        </w:rPr>
        <w:t>12</w:t>
      </w:r>
      <w:r w:rsidRPr="002B2F03">
        <w:rPr>
          <w:rFonts w:ascii="Times New Roman" w:hAnsi="Times New Roman"/>
        </w:rPr>
        <w:t xml:space="preserve">. sjednici održanoj </w:t>
      </w:r>
      <w:r>
        <w:rPr>
          <w:rFonts w:ascii="Times New Roman" w:hAnsi="Times New Roman"/>
        </w:rPr>
        <w:t>13</w:t>
      </w:r>
      <w:r w:rsidRPr="002B2F03">
        <w:rPr>
          <w:rFonts w:ascii="Times New Roman" w:hAnsi="Times New Roman"/>
        </w:rPr>
        <w:t>.</w:t>
      </w:r>
      <w:r>
        <w:rPr>
          <w:rFonts w:ascii="Times New Roman" w:hAnsi="Times New Roman"/>
        </w:rPr>
        <w:t>03</w:t>
      </w:r>
      <w:r w:rsidRPr="002B2F03">
        <w:rPr>
          <w:rFonts w:ascii="Times New Roman" w:hAnsi="Times New Roman"/>
        </w:rPr>
        <w:t>.2019. godine, donosi</w:t>
      </w:r>
    </w:p>
    <w:p w14:paraId="379F7B51" w14:textId="77777777" w:rsidR="00D4638A" w:rsidRPr="002B2F03" w:rsidRDefault="00D4638A" w:rsidP="00D4638A">
      <w:pPr>
        <w:pStyle w:val="Bezproreda"/>
        <w:rPr>
          <w:rFonts w:ascii="Times New Roman" w:hAnsi="Times New Roman"/>
        </w:rPr>
      </w:pPr>
    </w:p>
    <w:p w14:paraId="7C4AB2A1" w14:textId="77777777" w:rsidR="00D4638A" w:rsidRPr="003F45A8" w:rsidRDefault="00D4638A" w:rsidP="00D4638A">
      <w:pPr>
        <w:pStyle w:val="Bezproreda"/>
        <w:jc w:val="center"/>
        <w:rPr>
          <w:rFonts w:ascii="Times New Roman" w:hAnsi="Times New Roman"/>
          <w:b/>
        </w:rPr>
      </w:pPr>
      <w:r w:rsidRPr="003F45A8">
        <w:rPr>
          <w:rFonts w:ascii="Times New Roman" w:hAnsi="Times New Roman"/>
          <w:b/>
        </w:rPr>
        <w:t xml:space="preserve">ODLUKU </w:t>
      </w:r>
    </w:p>
    <w:p w14:paraId="58B3D362" w14:textId="77777777" w:rsidR="00D4638A" w:rsidRPr="003F45A8" w:rsidRDefault="00D4638A" w:rsidP="00D4638A">
      <w:pPr>
        <w:pStyle w:val="Bezproreda"/>
        <w:jc w:val="center"/>
        <w:rPr>
          <w:rFonts w:ascii="Times New Roman" w:hAnsi="Times New Roman"/>
          <w:b/>
        </w:rPr>
      </w:pPr>
      <w:r w:rsidRPr="003F45A8">
        <w:rPr>
          <w:rFonts w:ascii="Times New Roman" w:hAnsi="Times New Roman"/>
          <w:b/>
        </w:rPr>
        <w:t>O KOMUNALNOM  DOPRINOSU</w:t>
      </w:r>
    </w:p>
    <w:p w14:paraId="05C12B0D" w14:textId="77777777" w:rsidR="00D4638A" w:rsidRPr="002B2F03" w:rsidRDefault="00D4638A" w:rsidP="00D4638A">
      <w:pPr>
        <w:pStyle w:val="Bezproreda"/>
        <w:jc w:val="center"/>
        <w:rPr>
          <w:rFonts w:ascii="Times New Roman" w:hAnsi="Times New Roman"/>
        </w:rPr>
      </w:pPr>
    </w:p>
    <w:p w14:paraId="5E9D3A08" w14:textId="77777777" w:rsidR="00D4638A" w:rsidRPr="002B2F03" w:rsidRDefault="00D4638A" w:rsidP="00D4638A">
      <w:pPr>
        <w:pStyle w:val="Bezproreda"/>
        <w:rPr>
          <w:rFonts w:ascii="Times New Roman" w:hAnsi="Times New Roman"/>
        </w:rPr>
      </w:pPr>
      <w:r>
        <w:rPr>
          <w:rFonts w:ascii="Times New Roman" w:hAnsi="Times New Roman"/>
        </w:rPr>
        <w:t xml:space="preserve">I.  </w:t>
      </w:r>
      <w:r w:rsidRPr="002B2F03">
        <w:rPr>
          <w:rFonts w:ascii="Times New Roman" w:hAnsi="Times New Roman"/>
        </w:rPr>
        <w:t>OPĆE ODREDBE</w:t>
      </w:r>
    </w:p>
    <w:p w14:paraId="50C83A78" w14:textId="77777777" w:rsidR="00D4638A" w:rsidRPr="002B2F03" w:rsidRDefault="00D4638A" w:rsidP="00D4638A">
      <w:pPr>
        <w:jc w:val="center"/>
        <w:rPr>
          <w:rFonts w:ascii="Times New Roman" w:eastAsia="Times New Roman" w:hAnsi="Times New Roman"/>
          <w:lang w:eastAsia="hr-HR"/>
        </w:rPr>
      </w:pPr>
      <w:r w:rsidRPr="002B2F03">
        <w:rPr>
          <w:rFonts w:ascii="Times New Roman" w:eastAsia="Times New Roman" w:hAnsi="Times New Roman"/>
          <w:lang w:eastAsia="hr-HR"/>
        </w:rPr>
        <w:t>Članak 1.</w:t>
      </w:r>
    </w:p>
    <w:p w14:paraId="2C77E736"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Ovom odlukom određuju se:</w:t>
      </w:r>
    </w:p>
    <w:p w14:paraId="0EEDBF63"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 xml:space="preserve">-područja zona za plaćanje komunalnog doprinosa u Općini </w:t>
      </w:r>
      <w:proofErr w:type="spellStart"/>
      <w:r w:rsidRPr="002B2F03">
        <w:rPr>
          <w:rFonts w:ascii="Times New Roman" w:eastAsia="Times New Roman" w:hAnsi="Times New Roman"/>
          <w:lang w:eastAsia="hr-HR"/>
        </w:rPr>
        <w:t>Dragalić</w:t>
      </w:r>
      <w:proofErr w:type="spellEnd"/>
    </w:p>
    <w:p w14:paraId="51D3F85A"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 xml:space="preserve">-jedinična vrijednost komunalnog doprinosa po pojedinim zonama u Općini </w:t>
      </w:r>
      <w:proofErr w:type="spellStart"/>
      <w:r w:rsidRPr="002B2F03">
        <w:rPr>
          <w:rFonts w:ascii="Times New Roman" w:eastAsia="Times New Roman" w:hAnsi="Times New Roman"/>
          <w:lang w:eastAsia="hr-HR"/>
        </w:rPr>
        <w:t>Dragalić</w:t>
      </w:r>
      <w:proofErr w:type="spellEnd"/>
      <w:r w:rsidRPr="002B2F03">
        <w:rPr>
          <w:rFonts w:ascii="Times New Roman" w:eastAsia="Times New Roman" w:hAnsi="Times New Roman"/>
          <w:lang w:eastAsia="hr-HR"/>
        </w:rPr>
        <w:t xml:space="preserve"> (u daljnjem tekstu: jedinična vrijednost komunalnog doprinosa)</w:t>
      </w:r>
    </w:p>
    <w:p w14:paraId="4BEB8829"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-način i rokovi plaćanja komunalnog doprinosa</w:t>
      </w:r>
    </w:p>
    <w:p w14:paraId="25D36337"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-opći uvjeti i razlozi zbog kojih se u pojedinačnim slučajevima odobrava djelomično ili potpuno oslobađanje od plaćanja komunalnog doprinosa.</w:t>
      </w:r>
    </w:p>
    <w:p w14:paraId="3991F20C" w14:textId="77777777" w:rsidR="00D4638A" w:rsidRPr="002B2F03" w:rsidRDefault="00D4638A" w:rsidP="00D4638A">
      <w:pPr>
        <w:jc w:val="both"/>
        <w:rPr>
          <w:rFonts w:ascii="Times New Roman" w:eastAsia="Times New Roman" w:hAnsi="Times New Roman"/>
          <w:lang w:eastAsia="hr-HR"/>
        </w:rPr>
      </w:pPr>
    </w:p>
    <w:p w14:paraId="2EFF91A0" w14:textId="77777777" w:rsidR="00D4638A" w:rsidRPr="002B2F03" w:rsidRDefault="00D4638A" w:rsidP="00D4638A">
      <w:pPr>
        <w:jc w:val="center"/>
        <w:rPr>
          <w:rFonts w:ascii="Times New Roman" w:eastAsia="Times New Roman" w:hAnsi="Times New Roman"/>
          <w:lang w:eastAsia="hr-HR"/>
        </w:rPr>
      </w:pPr>
      <w:r w:rsidRPr="002B2F03">
        <w:rPr>
          <w:rFonts w:ascii="Times New Roman" w:eastAsia="Times New Roman" w:hAnsi="Times New Roman"/>
          <w:lang w:eastAsia="hr-HR"/>
        </w:rPr>
        <w:t>Članak 2.</w:t>
      </w:r>
    </w:p>
    <w:p w14:paraId="1D8263BF"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 xml:space="preserve">Komunalni doprinos je novčano javno davanje koje se plaća za korištenje komunalne infrastrukture na cijelom području  Općine </w:t>
      </w:r>
      <w:proofErr w:type="spellStart"/>
      <w:r w:rsidRPr="002B2F03">
        <w:rPr>
          <w:rFonts w:ascii="Times New Roman" w:eastAsia="Times New Roman" w:hAnsi="Times New Roman"/>
          <w:lang w:eastAsia="hr-HR"/>
        </w:rPr>
        <w:t>Dragalić</w:t>
      </w:r>
      <w:proofErr w:type="spellEnd"/>
      <w:r w:rsidRPr="002B2F03">
        <w:rPr>
          <w:rFonts w:ascii="Times New Roman" w:eastAsia="Times New Roman" w:hAnsi="Times New Roman"/>
          <w:lang w:eastAsia="hr-HR"/>
        </w:rPr>
        <w:t xml:space="preserve"> i položajne pogodnosti građevinskog zemljišta u naselju prilikom građenja ili ozakonjenja građevine. </w:t>
      </w:r>
    </w:p>
    <w:p w14:paraId="2E3947D7"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 xml:space="preserve">Komunalni doprinos je prihod proračuna Općine </w:t>
      </w:r>
      <w:proofErr w:type="spellStart"/>
      <w:r w:rsidRPr="002B2F03">
        <w:rPr>
          <w:rFonts w:ascii="Times New Roman" w:eastAsia="Times New Roman" w:hAnsi="Times New Roman"/>
          <w:lang w:eastAsia="hr-HR"/>
        </w:rPr>
        <w:t>Dragalić</w:t>
      </w:r>
      <w:proofErr w:type="spellEnd"/>
      <w:r w:rsidRPr="002B2F03">
        <w:rPr>
          <w:rFonts w:ascii="Times New Roman" w:eastAsia="Times New Roman" w:hAnsi="Times New Roman"/>
          <w:lang w:eastAsia="hr-HR"/>
        </w:rPr>
        <w:t xml:space="preserve"> te se koristi za financiranje građenja i održavanja komunalne infrastrukture.</w:t>
      </w:r>
    </w:p>
    <w:p w14:paraId="6685D872" w14:textId="77777777" w:rsidR="00D4638A" w:rsidRPr="002B2F03" w:rsidRDefault="00D4638A" w:rsidP="00D4638A">
      <w:pPr>
        <w:jc w:val="center"/>
        <w:rPr>
          <w:rFonts w:ascii="Times New Roman" w:eastAsia="Times New Roman" w:hAnsi="Times New Roman"/>
          <w:lang w:eastAsia="hr-HR"/>
        </w:rPr>
      </w:pPr>
      <w:r w:rsidRPr="002B2F03">
        <w:rPr>
          <w:rFonts w:ascii="Times New Roman" w:eastAsia="Times New Roman" w:hAnsi="Times New Roman"/>
          <w:lang w:eastAsia="hr-HR"/>
        </w:rPr>
        <w:t>Članak 3.</w:t>
      </w:r>
    </w:p>
    <w:p w14:paraId="37CD8959"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Komunalni doprinos plaća vlasnik zemljišta na kojem se gradi građevina ili se nalazi ozakonjena građevina odnosno investitor ako je na njega pisanim ugovorom prenesena obveza plaćanja komunalnog doprinosa.</w:t>
      </w:r>
    </w:p>
    <w:p w14:paraId="631ADF71" w14:textId="77777777" w:rsidR="00D4638A" w:rsidRPr="002B2F03" w:rsidRDefault="00D4638A" w:rsidP="00D4638A">
      <w:pPr>
        <w:jc w:val="both"/>
        <w:rPr>
          <w:rFonts w:ascii="Times New Roman" w:eastAsia="Times New Roman" w:hAnsi="Times New Roman"/>
          <w:lang w:eastAsia="hr-HR"/>
        </w:rPr>
      </w:pPr>
    </w:p>
    <w:p w14:paraId="18FAD02A" w14:textId="77777777" w:rsidR="00D4638A" w:rsidRPr="00C8767A" w:rsidRDefault="00D4638A" w:rsidP="00D4638A">
      <w:pPr>
        <w:jc w:val="both"/>
        <w:rPr>
          <w:rFonts w:ascii="Times New Roman" w:eastAsia="Times New Roman" w:hAnsi="Times New Roman"/>
          <w:lang w:eastAsia="hr-HR"/>
        </w:rPr>
      </w:pPr>
      <w:r>
        <w:rPr>
          <w:rFonts w:ascii="Times New Roman" w:eastAsia="Times New Roman" w:hAnsi="Times New Roman"/>
          <w:lang w:eastAsia="hr-HR"/>
        </w:rPr>
        <w:t xml:space="preserve">II. </w:t>
      </w:r>
      <w:r w:rsidRPr="00C8767A">
        <w:rPr>
          <w:rFonts w:ascii="Times New Roman" w:eastAsia="Times New Roman" w:hAnsi="Times New Roman"/>
          <w:lang w:eastAsia="hr-HR"/>
        </w:rPr>
        <w:t>UTVRĐIVANJE ZONA OVISNO O POGODNOSTI POLOŽAJA I STUPNJU OPREMLJENOSTI</w:t>
      </w:r>
    </w:p>
    <w:p w14:paraId="69109420" w14:textId="77777777" w:rsidR="00D4638A" w:rsidRDefault="00D4638A" w:rsidP="00D4638A">
      <w:pPr>
        <w:jc w:val="center"/>
        <w:rPr>
          <w:rFonts w:ascii="Times New Roman" w:eastAsia="Times New Roman" w:hAnsi="Times New Roman"/>
          <w:lang w:eastAsia="hr-HR"/>
        </w:rPr>
      </w:pPr>
    </w:p>
    <w:p w14:paraId="3C0F8AA8" w14:textId="77777777" w:rsidR="00D4638A" w:rsidRPr="002B2F03" w:rsidRDefault="00D4638A" w:rsidP="00D4638A">
      <w:pPr>
        <w:jc w:val="center"/>
        <w:rPr>
          <w:rFonts w:ascii="Times New Roman" w:eastAsia="Times New Roman" w:hAnsi="Times New Roman"/>
          <w:lang w:eastAsia="hr-HR"/>
        </w:rPr>
      </w:pPr>
      <w:r w:rsidRPr="002B2F03">
        <w:rPr>
          <w:rFonts w:ascii="Times New Roman" w:eastAsia="Times New Roman" w:hAnsi="Times New Roman"/>
          <w:lang w:eastAsia="hr-HR"/>
        </w:rPr>
        <w:t>Članak 4.</w:t>
      </w:r>
    </w:p>
    <w:p w14:paraId="3B47329D"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 xml:space="preserve">Ovisno o pogodnosti položaja određenog područja i uređenosti i opremljenosti zone komunalnom infrastrukturom, za plaćanje komunalnog doprinosa na području Općine </w:t>
      </w:r>
      <w:proofErr w:type="spellStart"/>
      <w:r w:rsidRPr="002B2F03">
        <w:rPr>
          <w:rFonts w:ascii="Times New Roman" w:eastAsia="Times New Roman" w:hAnsi="Times New Roman"/>
          <w:lang w:eastAsia="hr-HR"/>
        </w:rPr>
        <w:t>Dragalić</w:t>
      </w:r>
      <w:proofErr w:type="spellEnd"/>
      <w:r w:rsidRPr="002B2F03">
        <w:rPr>
          <w:rFonts w:ascii="Times New Roman" w:eastAsia="Times New Roman" w:hAnsi="Times New Roman"/>
          <w:lang w:eastAsia="hr-HR"/>
        </w:rPr>
        <w:t xml:space="preserve"> utvrđuju se slijedeće zone:</w:t>
      </w:r>
    </w:p>
    <w:p w14:paraId="356D73DF" w14:textId="77777777" w:rsidR="00D4638A" w:rsidRPr="002B2F03" w:rsidRDefault="00D4638A" w:rsidP="00D4638A">
      <w:pPr>
        <w:pStyle w:val="Odlomakpopisa"/>
        <w:numPr>
          <w:ilvl w:val="0"/>
          <w:numId w:val="1"/>
        </w:numPr>
        <w:jc w:val="both"/>
        <w:rPr>
          <w:lang w:eastAsia="hr-HR"/>
        </w:rPr>
      </w:pPr>
      <w:r w:rsidRPr="002B2F03">
        <w:rPr>
          <w:lang w:eastAsia="hr-HR"/>
        </w:rPr>
        <w:t xml:space="preserve">Zona    naselje </w:t>
      </w:r>
      <w:proofErr w:type="spellStart"/>
      <w:r w:rsidRPr="002B2F03">
        <w:rPr>
          <w:lang w:eastAsia="hr-HR"/>
        </w:rPr>
        <w:t>Dragalić</w:t>
      </w:r>
      <w:proofErr w:type="spellEnd"/>
      <w:r w:rsidRPr="002B2F03">
        <w:rPr>
          <w:lang w:eastAsia="hr-HR"/>
        </w:rPr>
        <w:t xml:space="preserve"> i radna zona </w:t>
      </w:r>
      <w:proofErr w:type="spellStart"/>
      <w:r w:rsidRPr="002B2F03">
        <w:rPr>
          <w:lang w:eastAsia="hr-HR"/>
        </w:rPr>
        <w:t>Dragalić</w:t>
      </w:r>
      <w:proofErr w:type="spellEnd"/>
    </w:p>
    <w:p w14:paraId="43030CC0" w14:textId="77777777" w:rsidR="00D4638A" w:rsidRPr="002B2F03" w:rsidRDefault="00D4638A" w:rsidP="00D4638A">
      <w:pPr>
        <w:pStyle w:val="Odlomakpopisa"/>
        <w:numPr>
          <w:ilvl w:val="0"/>
          <w:numId w:val="1"/>
        </w:numPr>
        <w:jc w:val="both"/>
        <w:rPr>
          <w:lang w:eastAsia="hr-HR"/>
        </w:rPr>
      </w:pPr>
      <w:r w:rsidRPr="002B2F03">
        <w:rPr>
          <w:lang w:eastAsia="hr-HR"/>
        </w:rPr>
        <w:t>Zona    naselja Mašić</w:t>
      </w:r>
      <w:r>
        <w:rPr>
          <w:lang w:eastAsia="hr-HR"/>
        </w:rPr>
        <w:t>,</w:t>
      </w:r>
      <w:r w:rsidRPr="002B2F03">
        <w:rPr>
          <w:lang w:eastAsia="hr-HR"/>
        </w:rPr>
        <w:t xml:space="preserve"> Medari</w:t>
      </w:r>
      <w:r>
        <w:rPr>
          <w:lang w:eastAsia="hr-HR"/>
        </w:rPr>
        <w:t xml:space="preserve"> i Gorice</w:t>
      </w:r>
    </w:p>
    <w:p w14:paraId="670CFA50" w14:textId="77777777" w:rsidR="00D4638A" w:rsidRPr="002B2F03" w:rsidRDefault="00D4638A" w:rsidP="00D4638A">
      <w:pPr>
        <w:pStyle w:val="Odlomakpopisa"/>
        <w:numPr>
          <w:ilvl w:val="0"/>
          <w:numId w:val="1"/>
        </w:numPr>
        <w:jc w:val="both"/>
        <w:rPr>
          <w:lang w:eastAsia="hr-HR"/>
        </w:rPr>
      </w:pPr>
      <w:r w:rsidRPr="002B2F03">
        <w:rPr>
          <w:lang w:eastAsia="hr-HR"/>
        </w:rPr>
        <w:t>Zona    naselja Poljane</w:t>
      </w:r>
      <w:r>
        <w:rPr>
          <w:lang w:eastAsia="hr-HR"/>
        </w:rPr>
        <w:t xml:space="preserve"> </w:t>
      </w:r>
      <w:r w:rsidRPr="002B2F03">
        <w:rPr>
          <w:lang w:eastAsia="hr-HR"/>
        </w:rPr>
        <w:t xml:space="preserve">i Donji Bogićevci </w:t>
      </w:r>
    </w:p>
    <w:p w14:paraId="77EBC3B9" w14:textId="77777777" w:rsidR="00D4638A" w:rsidRPr="002B2F03" w:rsidRDefault="00D4638A" w:rsidP="00D4638A"/>
    <w:p w14:paraId="2AC0894B" w14:textId="77777777" w:rsidR="00D4638A" w:rsidRPr="00936CF7" w:rsidRDefault="00D4638A" w:rsidP="00D4638A">
      <w:pPr>
        <w:rPr>
          <w:rFonts w:ascii="Times New Roman" w:hAnsi="Times New Roman" w:cs="Times New Roman"/>
        </w:rPr>
      </w:pPr>
      <w:r>
        <w:rPr>
          <w:rFonts w:ascii="Times New Roman" w:hAnsi="Times New Roman" w:cs="Times New Roman"/>
        </w:rPr>
        <w:t xml:space="preserve">III.  </w:t>
      </w:r>
      <w:r w:rsidRPr="00936CF7">
        <w:rPr>
          <w:rFonts w:ascii="Times New Roman" w:hAnsi="Times New Roman" w:cs="Times New Roman"/>
        </w:rPr>
        <w:t>JEDINIČNA VRIJEDNOST KOMUNALNOG DOPRINOSA</w:t>
      </w:r>
    </w:p>
    <w:p w14:paraId="375FCA1A" w14:textId="77777777" w:rsidR="00D4638A" w:rsidRPr="002B2F03" w:rsidRDefault="00D4638A" w:rsidP="00D4638A">
      <w:pPr>
        <w:jc w:val="center"/>
        <w:rPr>
          <w:rFonts w:ascii="Times New Roman" w:hAnsi="Times New Roman" w:cs="Times New Roman"/>
        </w:rPr>
      </w:pPr>
    </w:p>
    <w:p w14:paraId="70D928B3" w14:textId="77777777" w:rsidR="00D4638A" w:rsidRPr="002B2F03" w:rsidRDefault="00D4638A" w:rsidP="00D4638A">
      <w:pPr>
        <w:jc w:val="center"/>
        <w:rPr>
          <w:rFonts w:ascii="Times New Roman" w:hAnsi="Times New Roman" w:cs="Times New Roman"/>
        </w:rPr>
      </w:pPr>
      <w:r w:rsidRPr="002B2F03">
        <w:rPr>
          <w:rFonts w:ascii="Times New Roman" w:hAnsi="Times New Roman" w:cs="Times New Roman"/>
        </w:rPr>
        <w:t>Članak 5.</w:t>
      </w:r>
    </w:p>
    <w:p w14:paraId="55FB5263" w14:textId="77777777" w:rsidR="00D4638A" w:rsidRPr="002B2F03" w:rsidRDefault="00D4638A" w:rsidP="00D4638A">
      <w:pPr>
        <w:ind w:left="708"/>
        <w:rPr>
          <w:rFonts w:ascii="Times New Roman" w:eastAsia="Times New Roman" w:hAnsi="Times New Roman"/>
          <w:lang w:eastAsia="hr-HR"/>
        </w:rPr>
      </w:pPr>
      <w:r w:rsidRPr="002B2F03">
        <w:rPr>
          <w:rFonts w:ascii="Times New Roman" w:hAnsi="Times New Roman" w:cs="Times New Roman"/>
        </w:rPr>
        <w:t xml:space="preserve">Jedinična vrijednost komunalnog doprinosa utvrđuje se po </w:t>
      </w:r>
      <w:bookmarkStart w:id="0" w:name="_Hlk536778190"/>
      <w:r w:rsidRPr="002B2F03">
        <w:rPr>
          <w:rFonts w:ascii="Times New Roman" w:eastAsia="Times New Roman" w:hAnsi="Times New Roman"/>
          <w:lang w:eastAsia="hr-HR"/>
        </w:rPr>
        <w:t>m</w:t>
      </w:r>
      <w:r w:rsidRPr="002B2F03">
        <w:rPr>
          <w:rFonts w:ascii="Times New Roman" w:eastAsia="Times New Roman" w:hAnsi="Times New Roman"/>
          <w:vertAlign w:val="superscript"/>
          <w:lang w:eastAsia="hr-HR"/>
        </w:rPr>
        <w:t>3</w:t>
      </w:r>
      <w:bookmarkEnd w:id="0"/>
      <w:r w:rsidRPr="002B2F03">
        <w:rPr>
          <w:rFonts w:ascii="Times New Roman" w:eastAsia="Times New Roman" w:hAnsi="Times New Roman"/>
          <w:lang w:eastAsia="hr-HR"/>
        </w:rPr>
        <w:t xml:space="preserve"> obujma građevine, po </w:t>
      </w:r>
    </w:p>
    <w:p w14:paraId="25948771" w14:textId="77777777" w:rsidR="00D4638A" w:rsidRPr="002B2F03" w:rsidRDefault="00D4638A" w:rsidP="00D4638A">
      <w:pPr>
        <w:rPr>
          <w:rFonts w:ascii="Times New Roman" w:eastAsia="Times New Roman" w:hAnsi="Times New Roman"/>
          <w:lang w:eastAsia="hr-HR"/>
        </w:rPr>
      </w:pPr>
      <w:r w:rsidRPr="002B2F03">
        <w:rPr>
          <w:rFonts w:ascii="Times New Roman" w:eastAsia="Times New Roman" w:hAnsi="Times New Roman"/>
          <w:lang w:eastAsia="hr-HR"/>
        </w:rPr>
        <w:t>pojedinim zonama, kako slijedi:</w:t>
      </w:r>
    </w:p>
    <w:p w14:paraId="4E1CCDF8" w14:textId="77777777" w:rsidR="00D4638A" w:rsidRPr="002B2F03" w:rsidRDefault="00D4638A" w:rsidP="00D4638A">
      <w:pPr>
        <w:pStyle w:val="Odlomakpopisa"/>
        <w:numPr>
          <w:ilvl w:val="0"/>
          <w:numId w:val="2"/>
        </w:numPr>
        <w:rPr>
          <w:lang w:eastAsia="hr-HR"/>
        </w:rPr>
      </w:pPr>
      <w:r w:rsidRPr="002B2F03">
        <w:rPr>
          <w:lang w:eastAsia="hr-HR"/>
        </w:rPr>
        <w:t>Zona    8 kn/m</w:t>
      </w:r>
      <w:r w:rsidRPr="002B2F03">
        <w:rPr>
          <w:vertAlign w:val="superscript"/>
          <w:lang w:eastAsia="hr-HR"/>
        </w:rPr>
        <w:t>3</w:t>
      </w:r>
    </w:p>
    <w:p w14:paraId="42168DB8" w14:textId="77777777" w:rsidR="00D4638A" w:rsidRPr="002B2F03" w:rsidRDefault="00D4638A" w:rsidP="00D4638A">
      <w:pPr>
        <w:pStyle w:val="Odlomakpopisa"/>
        <w:numPr>
          <w:ilvl w:val="0"/>
          <w:numId w:val="2"/>
        </w:numPr>
        <w:rPr>
          <w:lang w:eastAsia="hr-HR"/>
        </w:rPr>
      </w:pPr>
      <w:r w:rsidRPr="002B2F03">
        <w:rPr>
          <w:lang w:eastAsia="hr-HR"/>
        </w:rPr>
        <w:t>Zona    6 kn/m</w:t>
      </w:r>
      <w:r w:rsidRPr="002B2F03">
        <w:rPr>
          <w:vertAlign w:val="superscript"/>
          <w:lang w:eastAsia="hr-HR"/>
        </w:rPr>
        <w:t>3</w:t>
      </w:r>
    </w:p>
    <w:p w14:paraId="76479186" w14:textId="77777777" w:rsidR="00D4638A" w:rsidRPr="002B2F03" w:rsidRDefault="00D4638A" w:rsidP="00D4638A">
      <w:pPr>
        <w:pStyle w:val="Odlomakpopisa"/>
        <w:numPr>
          <w:ilvl w:val="0"/>
          <w:numId w:val="2"/>
        </w:numPr>
        <w:rPr>
          <w:lang w:eastAsia="hr-HR"/>
        </w:rPr>
      </w:pPr>
      <w:r w:rsidRPr="002B2F03">
        <w:rPr>
          <w:lang w:eastAsia="hr-HR"/>
        </w:rPr>
        <w:t>Zona    4 kn/m</w:t>
      </w:r>
      <w:r w:rsidRPr="002B2F03">
        <w:rPr>
          <w:vertAlign w:val="superscript"/>
          <w:lang w:eastAsia="hr-HR"/>
        </w:rPr>
        <w:t>3</w:t>
      </w:r>
    </w:p>
    <w:p w14:paraId="32A6BF09" w14:textId="77777777" w:rsidR="00D4638A" w:rsidRPr="002B2F03" w:rsidRDefault="00D4638A" w:rsidP="00D4638A">
      <w:pPr>
        <w:rPr>
          <w:rFonts w:ascii="Times New Roman" w:eastAsia="Times New Roman" w:hAnsi="Times New Roman"/>
          <w:lang w:eastAsia="hr-HR"/>
        </w:rPr>
      </w:pPr>
    </w:p>
    <w:p w14:paraId="41FB91C3" w14:textId="77777777" w:rsidR="00D4638A" w:rsidRDefault="00D4638A" w:rsidP="00D4638A">
      <w:pPr>
        <w:pStyle w:val="Odlomakpopisa"/>
        <w:numPr>
          <w:ilvl w:val="0"/>
          <w:numId w:val="2"/>
        </w:numPr>
        <w:rPr>
          <w:lang w:eastAsia="hr-HR"/>
        </w:rPr>
      </w:pPr>
      <w:r w:rsidRPr="001E79AF">
        <w:rPr>
          <w:lang w:eastAsia="hr-HR"/>
        </w:rPr>
        <w:t xml:space="preserve">UTVRĐIVANJE VISINE TE NAČIN I ROKOVI PLAĆANJA KOMUNALNOG </w:t>
      </w:r>
      <w:r>
        <w:rPr>
          <w:lang w:eastAsia="hr-HR"/>
        </w:rPr>
        <w:t xml:space="preserve">   </w:t>
      </w:r>
    </w:p>
    <w:p w14:paraId="6B13C958" w14:textId="77777777" w:rsidR="00D4638A" w:rsidRPr="001E79AF" w:rsidRDefault="00D4638A" w:rsidP="00D4638A">
      <w:pPr>
        <w:ind w:left="780"/>
        <w:rPr>
          <w:rFonts w:ascii="Times New Roman" w:eastAsia="Times New Roman" w:hAnsi="Times New Roman"/>
          <w:lang w:eastAsia="hr-HR"/>
        </w:rPr>
      </w:pPr>
      <w:r w:rsidRPr="001E79AF">
        <w:rPr>
          <w:rFonts w:ascii="Times New Roman" w:eastAsia="Times New Roman" w:hAnsi="Times New Roman"/>
          <w:lang w:eastAsia="hr-HR"/>
        </w:rPr>
        <w:t>DOPRINOSA</w:t>
      </w:r>
    </w:p>
    <w:p w14:paraId="71201732" w14:textId="77777777" w:rsidR="00D4638A" w:rsidRPr="002B2F03" w:rsidRDefault="00D4638A" w:rsidP="00D4638A">
      <w:pPr>
        <w:ind w:left="60"/>
        <w:jc w:val="center"/>
        <w:rPr>
          <w:rFonts w:ascii="Times New Roman" w:eastAsia="Times New Roman" w:hAnsi="Times New Roman"/>
          <w:lang w:eastAsia="hr-HR"/>
        </w:rPr>
      </w:pPr>
      <w:r w:rsidRPr="002B2F03">
        <w:rPr>
          <w:rFonts w:ascii="Times New Roman" w:eastAsia="Times New Roman" w:hAnsi="Times New Roman"/>
          <w:lang w:eastAsia="hr-HR"/>
        </w:rPr>
        <w:t>Članak 6.</w:t>
      </w:r>
    </w:p>
    <w:p w14:paraId="7726DE75" w14:textId="77777777" w:rsidR="00D4638A" w:rsidRDefault="00D4638A" w:rsidP="00D4638A">
      <w:pPr>
        <w:ind w:left="708"/>
        <w:jc w:val="both"/>
        <w:rPr>
          <w:rFonts w:ascii="Times New Roman" w:eastAsia="Times New Roman" w:hAnsi="Times New Roman"/>
          <w:lang w:eastAsia="hr-HR"/>
        </w:rPr>
      </w:pPr>
      <w:r w:rsidRPr="002B2F03">
        <w:rPr>
          <w:rFonts w:ascii="Times New Roman" w:eastAsia="Times New Roman" w:hAnsi="Times New Roman"/>
          <w:lang w:eastAsia="hr-HR"/>
        </w:rPr>
        <w:t xml:space="preserve">Komunalni doprinos za zgrade obračunava se množenjem obujma zgrade koja se gradi ili je </w:t>
      </w:r>
    </w:p>
    <w:p w14:paraId="2931341A"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izgrađena, izraženog u kubnim metrima (m</w:t>
      </w:r>
      <w:r w:rsidRPr="002B2F03">
        <w:rPr>
          <w:rFonts w:ascii="Times New Roman" w:eastAsia="Times New Roman" w:hAnsi="Times New Roman"/>
          <w:vertAlign w:val="superscript"/>
          <w:lang w:eastAsia="hr-HR"/>
        </w:rPr>
        <w:t>3</w:t>
      </w:r>
      <w:r w:rsidRPr="002B2F03">
        <w:rPr>
          <w:rFonts w:ascii="Times New Roman" w:eastAsia="Times New Roman" w:hAnsi="Times New Roman"/>
          <w:lang w:eastAsia="hr-HR"/>
        </w:rPr>
        <w:t>) s jediničnom vrijednošću komunalnog doprinosa u zoni u kojoj se zgrada gradi ili je izgrađena.</w:t>
      </w:r>
    </w:p>
    <w:p w14:paraId="5FA89E30" w14:textId="77777777" w:rsidR="00D4638A" w:rsidRDefault="00D4638A" w:rsidP="00D4638A">
      <w:pPr>
        <w:ind w:left="708"/>
        <w:jc w:val="both"/>
        <w:rPr>
          <w:rFonts w:ascii="Times New Roman" w:eastAsia="Times New Roman" w:hAnsi="Times New Roman"/>
          <w:lang w:eastAsia="hr-HR"/>
        </w:rPr>
      </w:pPr>
      <w:r w:rsidRPr="002B2F03">
        <w:rPr>
          <w:rFonts w:ascii="Times New Roman" w:eastAsia="Times New Roman" w:hAnsi="Times New Roman"/>
          <w:lang w:eastAsia="hr-HR"/>
        </w:rPr>
        <w:t xml:space="preserve">Komunalni doprinos za otvorene bazene i druge otvorene građevine te spremnike za naftu i </w:t>
      </w:r>
    </w:p>
    <w:p w14:paraId="62C981FC"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lastRenderedPageBreak/>
        <w:t>druge tekućine s pokrovom čija visina se mijenja, obračunava se množenjem tlocrtne površine građevine koja se gradi ili je izgrađena izražene u četvornim metrima (m</w:t>
      </w:r>
      <w:r w:rsidRPr="002B2F03">
        <w:rPr>
          <w:rFonts w:ascii="Times New Roman" w:eastAsia="Times New Roman" w:hAnsi="Times New Roman"/>
          <w:vertAlign w:val="superscript"/>
          <w:lang w:eastAsia="hr-HR"/>
        </w:rPr>
        <w:t>2</w:t>
      </w:r>
      <w:r w:rsidRPr="002B2F03">
        <w:rPr>
          <w:rFonts w:ascii="Times New Roman" w:eastAsia="Times New Roman" w:hAnsi="Times New Roman"/>
          <w:lang w:eastAsia="hr-HR"/>
        </w:rPr>
        <w:t>) s jediničnom vrijednošću komunalnog doprinosa u zoni u kojoj se građevina gradi ili je izgrađena.</w:t>
      </w:r>
    </w:p>
    <w:p w14:paraId="678C85A0" w14:textId="77777777" w:rsidR="00D4638A" w:rsidRPr="002B2F03" w:rsidRDefault="00D4638A" w:rsidP="00D4638A">
      <w:pPr>
        <w:pStyle w:val="Odlomakpopisa"/>
        <w:ind w:left="780"/>
        <w:rPr>
          <w:lang w:eastAsia="hr-HR"/>
        </w:rPr>
      </w:pPr>
    </w:p>
    <w:p w14:paraId="14EF263E" w14:textId="77777777" w:rsidR="00D4638A" w:rsidRPr="00456496" w:rsidRDefault="00D4638A" w:rsidP="00D4638A">
      <w:pPr>
        <w:jc w:val="center"/>
        <w:rPr>
          <w:rFonts w:ascii="Times New Roman" w:eastAsia="Times New Roman" w:hAnsi="Times New Roman"/>
          <w:lang w:eastAsia="hr-HR"/>
        </w:rPr>
      </w:pPr>
      <w:r w:rsidRPr="00456496">
        <w:rPr>
          <w:rFonts w:ascii="Times New Roman" w:eastAsia="Times New Roman" w:hAnsi="Times New Roman"/>
          <w:lang w:eastAsia="hr-HR"/>
        </w:rPr>
        <w:t xml:space="preserve">Članak </w:t>
      </w:r>
      <w:r>
        <w:rPr>
          <w:rFonts w:ascii="Times New Roman" w:eastAsia="Times New Roman" w:hAnsi="Times New Roman"/>
          <w:lang w:eastAsia="hr-HR"/>
        </w:rPr>
        <w:t>7</w:t>
      </w:r>
      <w:r w:rsidRPr="00456496">
        <w:rPr>
          <w:rFonts w:ascii="Times New Roman" w:eastAsia="Times New Roman" w:hAnsi="Times New Roman"/>
          <w:lang w:eastAsia="hr-HR"/>
        </w:rPr>
        <w:t>.</w:t>
      </w:r>
    </w:p>
    <w:p w14:paraId="359AC734" w14:textId="77777777" w:rsidR="00D4638A" w:rsidRDefault="00D4638A" w:rsidP="00D4638A">
      <w:pPr>
        <w:pStyle w:val="Odlomakpopisa"/>
        <w:ind w:left="0"/>
        <w:rPr>
          <w:lang w:eastAsia="hr-HR"/>
        </w:rPr>
      </w:pPr>
      <w:r w:rsidRPr="002B2F03">
        <w:rPr>
          <w:lang w:eastAsia="hr-HR"/>
        </w:rPr>
        <w:tab/>
        <w:t xml:space="preserve">Ako se postojeća zgrada uklanja zbog građenja nove zgrade ili ako se postojeća zgrada </w:t>
      </w:r>
    </w:p>
    <w:p w14:paraId="0DD8F5F4" w14:textId="77777777" w:rsidR="00D4638A" w:rsidRPr="00456496" w:rsidRDefault="00D4638A" w:rsidP="00D4638A">
      <w:pPr>
        <w:jc w:val="both"/>
        <w:rPr>
          <w:rFonts w:ascii="Times New Roman" w:eastAsia="Times New Roman" w:hAnsi="Times New Roman"/>
          <w:lang w:eastAsia="hr-HR"/>
        </w:rPr>
      </w:pPr>
      <w:r w:rsidRPr="00456496">
        <w:rPr>
          <w:rFonts w:ascii="Times New Roman" w:eastAsia="Times New Roman" w:hAnsi="Times New Roman"/>
          <w:lang w:eastAsia="hr-HR"/>
        </w:rPr>
        <w:t>dograđuje ili nadograđuje, komunalni doprinos obračunava se na razliku obujma zgrade u odnosu na prijašnji obujam zgrade.</w:t>
      </w:r>
    </w:p>
    <w:p w14:paraId="57603FDF" w14:textId="77777777" w:rsidR="00D4638A" w:rsidRPr="001D42E2" w:rsidRDefault="00D4638A" w:rsidP="00D4638A">
      <w:pPr>
        <w:pStyle w:val="Odlomakpopisa"/>
        <w:ind w:left="780"/>
        <w:jc w:val="both"/>
        <w:rPr>
          <w:lang w:eastAsia="hr-HR"/>
        </w:rPr>
      </w:pPr>
      <w:r w:rsidRPr="001D42E2">
        <w:rPr>
          <w:lang w:eastAsia="hr-HR"/>
        </w:rPr>
        <w:t xml:space="preserve">Ako je obujam zgrade koja se gradi manji ili jednak obujmu postojeće zgrade koja se </w:t>
      </w:r>
    </w:p>
    <w:p w14:paraId="227F2AA0" w14:textId="77777777" w:rsidR="00D4638A" w:rsidRPr="001D42E2" w:rsidRDefault="00D4638A" w:rsidP="00D4638A">
      <w:pPr>
        <w:jc w:val="both"/>
        <w:rPr>
          <w:rFonts w:ascii="Times New Roman" w:hAnsi="Times New Roman" w:cs="Times New Roman"/>
          <w:lang w:eastAsia="hr-HR"/>
        </w:rPr>
      </w:pPr>
      <w:r w:rsidRPr="001D42E2">
        <w:rPr>
          <w:rFonts w:ascii="Times New Roman" w:hAnsi="Times New Roman" w:cs="Times New Roman"/>
          <w:lang w:eastAsia="hr-HR"/>
        </w:rPr>
        <w:t xml:space="preserve">uklanja, ne plaća se komunalni doprinos, a o čemu Jedinstveni upravni odjel Općine </w:t>
      </w:r>
      <w:proofErr w:type="spellStart"/>
      <w:r w:rsidRPr="001D42E2">
        <w:rPr>
          <w:rFonts w:ascii="Times New Roman" w:hAnsi="Times New Roman" w:cs="Times New Roman"/>
          <w:lang w:eastAsia="hr-HR"/>
        </w:rPr>
        <w:t>Dragalić</w:t>
      </w:r>
      <w:proofErr w:type="spellEnd"/>
      <w:r w:rsidRPr="001D42E2">
        <w:rPr>
          <w:rFonts w:ascii="Times New Roman" w:hAnsi="Times New Roman" w:cs="Times New Roman"/>
          <w:lang w:eastAsia="hr-HR"/>
        </w:rPr>
        <w:t xml:space="preserve"> donosi rješenje kojim se utvrđuje da ne postoji obveza plaćanja komunalnog doprinosa.</w:t>
      </w:r>
    </w:p>
    <w:p w14:paraId="03930316" w14:textId="77777777" w:rsidR="00D4638A" w:rsidRPr="002B2F03" w:rsidRDefault="00D4638A" w:rsidP="00D4638A">
      <w:pPr>
        <w:rPr>
          <w:rFonts w:ascii="Times New Roman" w:hAnsi="Times New Roman" w:cs="Times New Roman"/>
        </w:rPr>
      </w:pPr>
    </w:p>
    <w:p w14:paraId="39EA16FE" w14:textId="77777777" w:rsidR="00D4638A" w:rsidRPr="002B2F03" w:rsidRDefault="00D4638A" w:rsidP="00D4638A">
      <w:pPr>
        <w:jc w:val="center"/>
        <w:rPr>
          <w:rFonts w:ascii="Times New Roman" w:eastAsia="Times New Roman" w:hAnsi="Times New Roman"/>
          <w:lang w:eastAsia="hr-HR"/>
        </w:rPr>
      </w:pPr>
      <w:r w:rsidRPr="002B2F03">
        <w:rPr>
          <w:rFonts w:ascii="Times New Roman" w:eastAsia="Times New Roman" w:hAnsi="Times New Roman"/>
          <w:lang w:eastAsia="hr-HR"/>
        </w:rPr>
        <w:t xml:space="preserve">Članak </w:t>
      </w:r>
      <w:r>
        <w:rPr>
          <w:rFonts w:ascii="Times New Roman" w:eastAsia="Times New Roman" w:hAnsi="Times New Roman"/>
          <w:lang w:eastAsia="hr-HR"/>
        </w:rPr>
        <w:t>8</w:t>
      </w:r>
      <w:r w:rsidRPr="002B2F03">
        <w:rPr>
          <w:rFonts w:ascii="Times New Roman" w:eastAsia="Times New Roman" w:hAnsi="Times New Roman"/>
          <w:lang w:eastAsia="hr-HR"/>
        </w:rPr>
        <w:t>.</w:t>
      </w:r>
    </w:p>
    <w:p w14:paraId="6480EA5C" w14:textId="77777777" w:rsidR="00D4638A" w:rsidRDefault="00D4638A" w:rsidP="00D4638A">
      <w:pPr>
        <w:ind w:left="708"/>
        <w:jc w:val="both"/>
        <w:rPr>
          <w:rFonts w:ascii="Times New Roman" w:eastAsia="Times New Roman" w:hAnsi="Times New Roman"/>
          <w:lang w:eastAsia="hr-HR"/>
        </w:rPr>
      </w:pPr>
      <w:r w:rsidRPr="002B2F03">
        <w:rPr>
          <w:rFonts w:ascii="Times New Roman" w:eastAsia="Times New Roman" w:hAnsi="Times New Roman"/>
          <w:lang w:eastAsia="hr-HR"/>
        </w:rPr>
        <w:t>Obveza plaćanja komunalnog doprinosa utvrđuje se rješenjem o komunalnom doprinosu</w:t>
      </w:r>
      <w:r>
        <w:rPr>
          <w:rFonts w:ascii="Times New Roman" w:eastAsia="Times New Roman" w:hAnsi="Times New Roman"/>
          <w:lang w:eastAsia="hr-HR"/>
        </w:rPr>
        <w:t xml:space="preserve"> kojeg </w:t>
      </w:r>
    </w:p>
    <w:p w14:paraId="40ABAE54" w14:textId="77777777" w:rsidR="00D4638A" w:rsidRPr="002B2F03" w:rsidRDefault="00D4638A" w:rsidP="00D4638A">
      <w:pPr>
        <w:jc w:val="both"/>
        <w:rPr>
          <w:rFonts w:ascii="Times New Roman" w:eastAsia="Times New Roman" w:hAnsi="Times New Roman"/>
          <w:lang w:eastAsia="hr-HR"/>
        </w:rPr>
      </w:pPr>
      <w:r>
        <w:rPr>
          <w:rFonts w:ascii="Times New Roman" w:eastAsia="Times New Roman" w:hAnsi="Times New Roman"/>
          <w:lang w:eastAsia="hr-HR"/>
        </w:rPr>
        <w:t xml:space="preserve">donosi Jedinstveni upravni odjel Općine </w:t>
      </w:r>
      <w:proofErr w:type="spellStart"/>
      <w:r>
        <w:rPr>
          <w:rFonts w:ascii="Times New Roman" w:eastAsia="Times New Roman" w:hAnsi="Times New Roman"/>
          <w:lang w:eastAsia="hr-HR"/>
        </w:rPr>
        <w:t>Dragalić</w:t>
      </w:r>
      <w:proofErr w:type="spellEnd"/>
      <w:r>
        <w:rPr>
          <w:rFonts w:ascii="Times New Roman" w:eastAsia="Times New Roman" w:hAnsi="Times New Roman"/>
          <w:lang w:eastAsia="hr-HR"/>
        </w:rPr>
        <w:t xml:space="preserve"> </w:t>
      </w:r>
      <w:r w:rsidRPr="002B2F03">
        <w:rPr>
          <w:rFonts w:ascii="Times New Roman" w:eastAsia="Times New Roman" w:hAnsi="Times New Roman"/>
          <w:lang w:eastAsia="hr-HR"/>
        </w:rPr>
        <w:t>u postupku pokrenutom po službenoj dužnosti ili na zahtjev stranke.</w:t>
      </w:r>
    </w:p>
    <w:p w14:paraId="154B9D5E"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 xml:space="preserve">Rješenje o komunalnom doprinosu  donosi se i </w:t>
      </w:r>
      <w:proofErr w:type="spellStart"/>
      <w:r w:rsidRPr="002B2F03">
        <w:rPr>
          <w:rFonts w:ascii="Times New Roman" w:eastAsia="Times New Roman" w:hAnsi="Times New Roman"/>
          <w:lang w:eastAsia="hr-HR"/>
        </w:rPr>
        <w:t>ovršava</w:t>
      </w:r>
      <w:proofErr w:type="spellEnd"/>
      <w:r w:rsidRPr="002B2F03">
        <w:rPr>
          <w:rFonts w:ascii="Times New Roman" w:eastAsia="Times New Roman" w:hAnsi="Times New Roman"/>
          <w:lang w:eastAsia="hr-HR"/>
        </w:rPr>
        <w:t xml:space="preserve"> u postupku i na način propisan zakonom kojim se uređuje opći odnos između poreznih obveznika i poreznih tijela koja primjenjuju propise o porezima i drugim javnim davanjima, ako Zakonom o komunalnom gospodarstvu nije propisano drukčije.</w:t>
      </w:r>
    </w:p>
    <w:p w14:paraId="10E0D241" w14:textId="77777777" w:rsidR="00D4638A" w:rsidRDefault="00D4638A" w:rsidP="00D4638A">
      <w:pPr>
        <w:rPr>
          <w:rFonts w:ascii="Times New Roman" w:eastAsia="Times New Roman" w:hAnsi="Times New Roman"/>
          <w:lang w:eastAsia="hr-HR"/>
        </w:rPr>
      </w:pPr>
    </w:p>
    <w:p w14:paraId="1BEEB672" w14:textId="77777777" w:rsidR="00D4638A" w:rsidRPr="002B2F03" w:rsidRDefault="00D4638A" w:rsidP="00D4638A">
      <w:pPr>
        <w:jc w:val="center"/>
        <w:rPr>
          <w:rFonts w:ascii="Times New Roman" w:eastAsia="Times New Roman" w:hAnsi="Times New Roman"/>
          <w:lang w:eastAsia="hr-HR"/>
        </w:rPr>
      </w:pPr>
      <w:r w:rsidRPr="002B2F03">
        <w:rPr>
          <w:rFonts w:ascii="Times New Roman" w:eastAsia="Times New Roman" w:hAnsi="Times New Roman"/>
          <w:lang w:eastAsia="hr-HR"/>
        </w:rPr>
        <w:t xml:space="preserve">Članak </w:t>
      </w:r>
      <w:r>
        <w:rPr>
          <w:rFonts w:ascii="Times New Roman" w:eastAsia="Times New Roman" w:hAnsi="Times New Roman"/>
          <w:lang w:eastAsia="hr-HR"/>
        </w:rPr>
        <w:t>9</w:t>
      </w:r>
      <w:r w:rsidRPr="002B2F03">
        <w:rPr>
          <w:rFonts w:ascii="Times New Roman" w:eastAsia="Times New Roman" w:hAnsi="Times New Roman"/>
          <w:lang w:eastAsia="hr-HR"/>
        </w:rPr>
        <w:t>.</w:t>
      </w:r>
    </w:p>
    <w:p w14:paraId="2FD9FB0C"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14:paraId="5880C7B6"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Iznimno od  prethodnog stavka ovoga članka Rješenje o komunalnom doprinosu za skladište i građevinu namijenjenu proizvodnji donosi se po pravomoćnosti uporabne dozvole odnosno nakon što se građevina te namjene počela koristiti, ako se koristi bez uporabne dozvole.</w:t>
      </w:r>
    </w:p>
    <w:p w14:paraId="5F7A6E7A" w14:textId="77777777" w:rsidR="00D4638A"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 xml:space="preserve">Uporabna dozvola za skladište ili građevinu namijenjenu proizvodnji dostavlja se na znanje Jedinstvenom upravnom odjelu Općine </w:t>
      </w:r>
      <w:proofErr w:type="spellStart"/>
      <w:r>
        <w:rPr>
          <w:rFonts w:ascii="Times New Roman" w:eastAsia="Times New Roman" w:hAnsi="Times New Roman"/>
          <w:lang w:eastAsia="hr-HR"/>
        </w:rPr>
        <w:t>Dragalić</w:t>
      </w:r>
      <w:proofErr w:type="spellEnd"/>
      <w:r>
        <w:rPr>
          <w:rFonts w:ascii="Times New Roman" w:eastAsia="Times New Roman" w:hAnsi="Times New Roman"/>
          <w:lang w:eastAsia="hr-HR"/>
        </w:rPr>
        <w:t xml:space="preserve">. </w:t>
      </w:r>
    </w:p>
    <w:p w14:paraId="76ED2498" w14:textId="77777777" w:rsidR="00D4638A" w:rsidRPr="002B2F03" w:rsidRDefault="00D4638A" w:rsidP="00D4638A">
      <w:pPr>
        <w:jc w:val="both"/>
        <w:rPr>
          <w:rFonts w:ascii="Times New Roman" w:eastAsia="Times New Roman" w:hAnsi="Times New Roman"/>
          <w:lang w:eastAsia="hr-HR"/>
        </w:rPr>
      </w:pPr>
    </w:p>
    <w:p w14:paraId="02A1D91A" w14:textId="77777777" w:rsidR="00D4638A" w:rsidRPr="002B2F03" w:rsidRDefault="00D4638A" w:rsidP="00D4638A">
      <w:pPr>
        <w:jc w:val="center"/>
        <w:rPr>
          <w:rFonts w:ascii="Times New Roman" w:eastAsia="Times New Roman" w:hAnsi="Times New Roman"/>
          <w:lang w:eastAsia="hr-HR"/>
        </w:rPr>
      </w:pPr>
      <w:r w:rsidRPr="002B2F03">
        <w:rPr>
          <w:rFonts w:ascii="Times New Roman" w:eastAsia="Times New Roman" w:hAnsi="Times New Roman"/>
          <w:lang w:eastAsia="hr-HR"/>
        </w:rPr>
        <w:t>Članak 1</w:t>
      </w:r>
      <w:r>
        <w:rPr>
          <w:rFonts w:ascii="Times New Roman" w:eastAsia="Times New Roman" w:hAnsi="Times New Roman"/>
          <w:lang w:eastAsia="hr-HR"/>
        </w:rPr>
        <w:t>0</w:t>
      </w:r>
      <w:r w:rsidRPr="002B2F03">
        <w:rPr>
          <w:rFonts w:ascii="Times New Roman" w:eastAsia="Times New Roman" w:hAnsi="Times New Roman"/>
          <w:lang w:eastAsia="hr-HR"/>
        </w:rPr>
        <w:t>.</w:t>
      </w:r>
    </w:p>
    <w:p w14:paraId="161273EB"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Rješenje o komunalnom doprinosu sadrži:</w:t>
      </w:r>
    </w:p>
    <w:p w14:paraId="5CF5BE10"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 podatke o obvezniku komunalnog doprinosa</w:t>
      </w:r>
    </w:p>
    <w:p w14:paraId="5A89456D"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 iznos sredstava komunalnog doprinosa koji je obveznik dužan platiti</w:t>
      </w:r>
    </w:p>
    <w:p w14:paraId="5F3949BA"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 obvezu, način i rokove plaćanja komunalnog doprinosa</w:t>
      </w:r>
    </w:p>
    <w:p w14:paraId="33CE4A53"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 prikaz načina obračuna komunalnog doprinosa za građevinu koja se gradi ili je izgrađena s iskazom obujma odnosno površine građevine i jedinične vrijednosti komunalnog doprinosa</w:t>
      </w:r>
      <w:r>
        <w:rPr>
          <w:rFonts w:ascii="Times New Roman" w:eastAsia="Times New Roman" w:hAnsi="Times New Roman"/>
          <w:lang w:eastAsia="hr-HR"/>
        </w:rPr>
        <w:t>.</w:t>
      </w:r>
    </w:p>
    <w:p w14:paraId="0C061F42"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r>
    </w:p>
    <w:p w14:paraId="61E9D6EE" w14:textId="77777777" w:rsidR="00D4638A" w:rsidRPr="00862DE7" w:rsidRDefault="00D4638A" w:rsidP="00D4638A">
      <w:pPr>
        <w:jc w:val="center"/>
        <w:rPr>
          <w:rFonts w:ascii="Times New Roman" w:eastAsia="Times New Roman" w:hAnsi="Times New Roman"/>
          <w:lang w:eastAsia="hr-HR"/>
        </w:rPr>
      </w:pPr>
      <w:r w:rsidRPr="00862DE7">
        <w:rPr>
          <w:rFonts w:ascii="Times New Roman" w:eastAsia="Times New Roman" w:hAnsi="Times New Roman"/>
          <w:lang w:eastAsia="hr-HR"/>
        </w:rPr>
        <w:t>Članak 1</w:t>
      </w:r>
      <w:r>
        <w:rPr>
          <w:rFonts w:ascii="Times New Roman" w:eastAsia="Times New Roman" w:hAnsi="Times New Roman"/>
          <w:lang w:eastAsia="hr-HR"/>
        </w:rPr>
        <w:t>1</w:t>
      </w:r>
      <w:r w:rsidRPr="00862DE7">
        <w:rPr>
          <w:rFonts w:ascii="Times New Roman" w:eastAsia="Times New Roman" w:hAnsi="Times New Roman"/>
          <w:lang w:eastAsia="hr-HR"/>
        </w:rPr>
        <w:t>.</w:t>
      </w:r>
    </w:p>
    <w:p w14:paraId="62E74BE4"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Rješenje o komunalnom doprinosu u postupku pokrenutom po zahtjevu stranke donosi se u skladu s Odlukom o komunalnom doprinosu koja je na snazi u vrijeme podnošenja zahtjeva stranke za donošenje tog rješenja.</w:t>
      </w:r>
    </w:p>
    <w:p w14:paraId="5E574517" w14:textId="77777777" w:rsidR="00D4638A"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Rješenje o komunalnom doprinosu u postupku pokrenutom po službenoj dužnosti donosi se u skladu s Odlukom o komunalnom doprinosu koja je na snazi na dan pravomoćnosti građevinske dozvole, pravomoćnosti rješenja o izvedenom stanju odnosno koja je na snazi na dan donošenja Rješenja o komunalnom doprinosu ako se radi o građevini koja se prema posebnim propisima kojima se uređuje gradnja može graditi bez građevinske dozvole.</w:t>
      </w:r>
    </w:p>
    <w:p w14:paraId="55026656" w14:textId="77777777" w:rsidR="00D4638A" w:rsidRDefault="00D4638A" w:rsidP="00D4638A">
      <w:pPr>
        <w:jc w:val="center"/>
        <w:rPr>
          <w:rFonts w:ascii="Times New Roman" w:eastAsia="Times New Roman" w:hAnsi="Times New Roman"/>
          <w:lang w:eastAsia="hr-HR"/>
        </w:rPr>
      </w:pPr>
    </w:p>
    <w:p w14:paraId="581CC90F" w14:textId="77777777" w:rsidR="00D4638A" w:rsidRDefault="00D4638A" w:rsidP="00D4638A">
      <w:pPr>
        <w:jc w:val="center"/>
        <w:rPr>
          <w:rFonts w:ascii="Times New Roman" w:eastAsia="Times New Roman" w:hAnsi="Times New Roman"/>
          <w:lang w:eastAsia="hr-HR"/>
        </w:rPr>
      </w:pPr>
      <w:r>
        <w:rPr>
          <w:rFonts w:ascii="Times New Roman" w:eastAsia="Times New Roman" w:hAnsi="Times New Roman"/>
          <w:lang w:eastAsia="hr-HR"/>
        </w:rPr>
        <w:t>Članak 12.</w:t>
      </w:r>
    </w:p>
    <w:p w14:paraId="635A19CA" w14:textId="77777777" w:rsidR="00D4638A" w:rsidRDefault="00D4638A" w:rsidP="00D4638A">
      <w:pPr>
        <w:ind w:left="708"/>
        <w:rPr>
          <w:rFonts w:ascii="Times New Roman" w:eastAsia="Times New Roman" w:hAnsi="Times New Roman"/>
          <w:lang w:eastAsia="hr-HR"/>
        </w:rPr>
      </w:pPr>
      <w:r>
        <w:rPr>
          <w:rFonts w:ascii="Times New Roman" w:eastAsia="Times New Roman" w:hAnsi="Times New Roman"/>
          <w:lang w:eastAsia="hr-HR"/>
        </w:rPr>
        <w:t xml:space="preserve">Komunalni doprinos plaća se jednokratno u roku od 15 dana od dana izvršnosti rješenja o </w:t>
      </w:r>
    </w:p>
    <w:p w14:paraId="129C5651" w14:textId="77777777" w:rsidR="00D4638A" w:rsidRDefault="00D4638A" w:rsidP="00D4638A">
      <w:pPr>
        <w:rPr>
          <w:rFonts w:ascii="Times New Roman" w:eastAsia="Times New Roman" w:hAnsi="Times New Roman"/>
          <w:lang w:eastAsia="hr-HR"/>
        </w:rPr>
      </w:pPr>
      <w:r>
        <w:rPr>
          <w:rFonts w:ascii="Times New Roman" w:eastAsia="Times New Roman" w:hAnsi="Times New Roman"/>
          <w:lang w:eastAsia="hr-HR"/>
        </w:rPr>
        <w:t>komunalnom doprinosu.</w:t>
      </w:r>
    </w:p>
    <w:p w14:paraId="12A8258A" w14:textId="77777777" w:rsidR="00D4638A" w:rsidRDefault="00D4638A" w:rsidP="00D4638A">
      <w:pPr>
        <w:ind w:left="708"/>
        <w:rPr>
          <w:rFonts w:ascii="Times New Roman" w:eastAsia="Times New Roman" w:hAnsi="Times New Roman"/>
          <w:lang w:eastAsia="hr-HR"/>
        </w:rPr>
      </w:pPr>
      <w:r>
        <w:rPr>
          <w:rFonts w:ascii="Times New Roman" w:eastAsia="Times New Roman" w:hAnsi="Times New Roman"/>
          <w:lang w:eastAsia="hr-HR"/>
        </w:rPr>
        <w:t xml:space="preserve">Ukoliko obveznik plaćanja komunalnog doprinosa ne izvrši plaćanje u roku iz ove Odluke, na </w:t>
      </w:r>
    </w:p>
    <w:p w14:paraId="57B4D6E1" w14:textId="77777777" w:rsidR="00D4638A" w:rsidRPr="002B2F03" w:rsidRDefault="00D4638A" w:rsidP="00D4638A">
      <w:pPr>
        <w:rPr>
          <w:rFonts w:ascii="Times New Roman" w:eastAsia="Times New Roman" w:hAnsi="Times New Roman"/>
          <w:lang w:eastAsia="hr-HR"/>
        </w:rPr>
      </w:pPr>
      <w:r>
        <w:rPr>
          <w:rFonts w:ascii="Times New Roman" w:eastAsia="Times New Roman" w:hAnsi="Times New Roman"/>
          <w:lang w:eastAsia="hr-HR"/>
        </w:rPr>
        <w:t>neplaćeni iznos komunalnog doprinosa obračunava se zakonska zatezna kamata.</w:t>
      </w:r>
    </w:p>
    <w:p w14:paraId="4FA454F9" w14:textId="77777777" w:rsidR="00D4638A" w:rsidRPr="002B2F03" w:rsidRDefault="00D4638A" w:rsidP="00D4638A">
      <w:pPr>
        <w:jc w:val="both"/>
        <w:rPr>
          <w:rFonts w:ascii="Times New Roman" w:eastAsia="Times New Roman" w:hAnsi="Times New Roman"/>
          <w:lang w:eastAsia="hr-HR"/>
        </w:rPr>
      </w:pPr>
    </w:p>
    <w:p w14:paraId="6E5CA920" w14:textId="77777777" w:rsidR="00D4638A" w:rsidRPr="002B2F03" w:rsidRDefault="00D4638A" w:rsidP="00D4638A">
      <w:pPr>
        <w:jc w:val="center"/>
        <w:rPr>
          <w:rFonts w:ascii="Times New Roman" w:eastAsia="Times New Roman" w:hAnsi="Times New Roman"/>
          <w:lang w:eastAsia="hr-HR"/>
        </w:rPr>
      </w:pPr>
      <w:r w:rsidRPr="002B2F03">
        <w:rPr>
          <w:rFonts w:ascii="Times New Roman" w:eastAsia="Times New Roman" w:hAnsi="Times New Roman"/>
          <w:lang w:eastAsia="hr-HR"/>
        </w:rPr>
        <w:lastRenderedPageBreak/>
        <w:t>Članak 1</w:t>
      </w:r>
      <w:r>
        <w:rPr>
          <w:rFonts w:ascii="Times New Roman" w:eastAsia="Times New Roman" w:hAnsi="Times New Roman"/>
          <w:lang w:eastAsia="hr-HR"/>
        </w:rPr>
        <w:t>3</w:t>
      </w:r>
      <w:r w:rsidRPr="002B2F03">
        <w:rPr>
          <w:rFonts w:ascii="Times New Roman" w:eastAsia="Times New Roman" w:hAnsi="Times New Roman"/>
          <w:lang w:eastAsia="hr-HR"/>
        </w:rPr>
        <w:t>.</w:t>
      </w:r>
    </w:p>
    <w:p w14:paraId="73D11434"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Jedinstveni upravni odjel Općine  izmijenit će po službenoj dužnosti ili po zahtjevu obveznika komunalnog doprinosa odnosno investitora ovršno odnosno pravomoćno Rješenje o komunalnom doprinosu ako je izmijenjena građevinska dozvola, drugi akt za građenje ili glavni projekt na način koji utječe na obračun komunalnog doprinosa.</w:t>
      </w:r>
    </w:p>
    <w:p w14:paraId="3700F82A"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 xml:space="preserve">Rješenjem o izmjeni Rješenja o komunalnom doprinosu u slučaju iz prethodnog stavka ovoga članka obračunat će se komunalni doprinos prema izmijenjenim podacima i odrediti plaćanje odnosno povrat razlike komunalnog doprinosa u skladu s Odlukom o komunalnom doprinosu </w:t>
      </w:r>
      <w:r>
        <w:rPr>
          <w:rFonts w:ascii="Times New Roman" w:eastAsia="Times New Roman" w:hAnsi="Times New Roman"/>
          <w:lang w:eastAsia="hr-HR"/>
        </w:rPr>
        <w:t xml:space="preserve">po </w:t>
      </w:r>
      <w:r w:rsidRPr="002B2F03">
        <w:rPr>
          <w:rFonts w:ascii="Times New Roman" w:eastAsia="Times New Roman" w:hAnsi="Times New Roman"/>
          <w:lang w:eastAsia="hr-HR"/>
        </w:rPr>
        <w:t>kojo</w:t>
      </w:r>
      <w:r>
        <w:rPr>
          <w:rFonts w:ascii="Times New Roman" w:eastAsia="Times New Roman" w:hAnsi="Times New Roman"/>
          <w:lang w:eastAsia="hr-HR"/>
        </w:rPr>
        <w:t xml:space="preserve">j </w:t>
      </w:r>
      <w:r w:rsidRPr="002B2F03">
        <w:rPr>
          <w:rFonts w:ascii="Times New Roman" w:eastAsia="Times New Roman" w:hAnsi="Times New Roman"/>
          <w:lang w:eastAsia="hr-HR"/>
        </w:rPr>
        <w:t>je Rješenje o komunalnom doprinosu doneseno.</w:t>
      </w:r>
    </w:p>
    <w:p w14:paraId="3B3D450A"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Kod povrata iz prethodnog stavka ovog članka, obveznik, odnosno investitor nema pravo na kamatu od dana uplate komunalnog doprinosa do dana određenog rješenjem za povrat doprinosa.</w:t>
      </w:r>
    </w:p>
    <w:p w14:paraId="388E6C0C" w14:textId="77777777" w:rsidR="00D4638A" w:rsidRPr="002B2F03" w:rsidRDefault="00D4638A" w:rsidP="00D4638A">
      <w:pPr>
        <w:jc w:val="both"/>
        <w:rPr>
          <w:rFonts w:ascii="Times New Roman" w:eastAsia="Times New Roman" w:hAnsi="Times New Roman"/>
          <w:lang w:eastAsia="hr-HR"/>
        </w:rPr>
      </w:pPr>
    </w:p>
    <w:p w14:paraId="4AD3D2EA" w14:textId="77777777" w:rsidR="00D4638A" w:rsidRPr="002B2F03" w:rsidRDefault="00D4638A" w:rsidP="00D4638A">
      <w:pPr>
        <w:jc w:val="center"/>
        <w:rPr>
          <w:rFonts w:ascii="Times New Roman" w:eastAsia="Times New Roman" w:hAnsi="Times New Roman"/>
          <w:lang w:eastAsia="hr-HR"/>
        </w:rPr>
      </w:pPr>
      <w:r w:rsidRPr="002B2F03">
        <w:rPr>
          <w:rFonts w:ascii="Times New Roman" w:eastAsia="Times New Roman" w:hAnsi="Times New Roman"/>
          <w:lang w:eastAsia="hr-HR"/>
        </w:rPr>
        <w:t>Članak 1</w:t>
      </w:r>
      <w:r>
        <w:rPr>
          <w:rFonts w:ascii="Times New Roman" w:eastAsia="Times New Roman" w:hAnsi="Times New Roman"/>
          <w:lang w:eastAsia="hr-HR"/>
        </w:rPr>
        <w:t>4</w:t>
      </w:r>
      <w:r w:rsidRPr="002B2F03">
        <w:rPr>
          <w:rFonts w:ascii="Times New Roman" w:eastAsia="Times New Roman" w:hAnsi="Times New Roman"/>
          <w:lang w:eastAsia="hr-HR"/>
        </w:rPr>
        <w:t>.</w:t>
      </w:r>
    </w:p>
    <w:p w14:paraId="3B4F2A95"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 xml:space="preserve">Jedinstveni upravni odjel Općine </w:t>
      </w:r>
      <w:proofErr w:type="spellStart"/>
      <w:r>
        <w:rPr>
          <w:rFonts w:ascii="Times New Roman" w:eastAsia="Times New Roman" w:hAnsi="Times New Roman"/>
          <w:lang w:eastAsia="hr-HR"/>
        </w:rPr>
        <w:t>Dragalić</w:t>
      </w:r>
      <w:proofErr w:type="spellEnd"/>
      <w:r w:rsidRPr="002B2F03">
        <w:rPr>
          <w:rFonts w:ascii="Times New Roman" w:eastAsia="Times New Roman" w:hAnsi="Times New Roman"/>
          <w:lang w:eastAsia="hr-HR"/>
        </w:rPr>
        <w:t xml:space="preserve"> poništit će po zahtjevu obveznika komunalnog doprinosa odnosno investitora, ovršno, odnosno pravomoćno Rješenje o komunalnom doprinosu ako je građevinska dozvola odnosno drugi akt za građenje oglašen ništavim ili poništen bez zahtjeva odnosno suglasnosti investitora.</w:t>
      </w:r>
    </w:p>
    <w:p w14:paraId="67216C38"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Rješenjem o poništ</w:t>
      </w:r>
      <w:r>
        <w:rPr>
          <w:rFonts w:ascii="Times New Roman" w:eastAsia="Times New Roman" w:hAnsi="Times New Roman"/>
          <w:lang w:eastAsia="hr-HR"/>
        </w:rPr>
        <w:t>enju</w:t>
      </w:r>
      <w:r w:rsidRPr="002B2F03">
        <w:rPr>
          <w:rFonts w:ascii="Times New Roman" w:eastAsia="Times New Roman" w:hAnsi="Times New Roman"/>
          <w:lang w:eastAsia="hr-HR"/>
        </w:rPr>
        <w:t xml:space="preserve"> Rješenja o komunalnom doprinosu u slučaju iz prethodnog stavka ovoga članka, odredit će se i povrat uplaćenog komunalnog doprinosa u roku koji ne može biti dulji od dvije godine od dana izvršnosti Rješenja o komunalnom doprinosu.</w:t>
      </w:r>
    </w:p>
    <w:p w14:paraId="0841953C" w14:textId="77777777" w:rsidR="00D4638A"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Kod povrata iz prethodnog stavka ovog članka, obveznik, odnosno investitor nema pravo na kamatu od dana uplate komunalnog doprinosa do dana određenog Rješenjem za povrat doprinosa</w:t>
      </w:r>
      <w:r>
        <w:rPr>
          <w:rFonts w:ascii="Times New Roman" w:eastAsia="Times New Roman" w:hAnsi="Times New Roman"/>
          <w:lang w:eastAsia="hr-HR"/>
        </w:rPr>
        <w:t>.</w:t>
      </w:r>
    </w:p>
    <w:p w14:paraId="5706E00F" w14:textId="77777777" w:rsidR="00D4638A" w:rsidRPr="002B2F03" w:rsidRDefault="00D4638A" w:rsidP="00D4638A">
      <w:pPr>
        <w:ind w:left="708"/>
        <w:jc w:val="both"/>
        <w:rPr>
          <w:rFonts w:ascii="Times New Roman" w:eastAsia="Times New Roman" w:hAnsi="Times New Roman"/>
          <w:lang w:eastAsia="hr-HR"/>
        </w:rPr>
      </w:pPr>
      <w:r>
        <w:rPr>
          <w:rFonts w:ascii="Times New Roman" w:eastAsia="Times New Roman" w:hAnsi="Times New Roman"/>
          <w:lang w:eastAsia="hr-HR"/>
        </w:rPr>
        <w:t>Zahtjev za poništenje rješenja iz stavka 1. ovog članka podnosi se u pisanom obliku.</w:t>
      </w:r>
    </w:p>
    <w:p w14:paraId="3DCE814E" w14:textId="77777777" w:rsidR="00D4638A" w:rsidRPr="002B2F03" w:rsidRDefault="00D4638A" w:rsidP="00D4638A">
      <w:pPr>
        <w:rPr>
          <w:rFonts w:ascii="Times New Roman" w:eastAsia="Times New Roman" w:hAnsi="Times New Roman"/>
          <w:lang w:eastAsia="hr-HR"/>
        </w:rPr>
      </w:pPr>
    </w:p>
    <w:p w14:paraId="36436FB8" w14:textId="77777777" w:rsidR="00D4638A" w:rsidRPr="002B2F03" w:rsidRDefault="00D4638A" w:rsidP="00D4638A">
      <w:pPr>
        <w:jc w:val="center"/>
        <w:rPr>
          <w:rFonts w:ascii="Times New Roman" w:eastAsia="Times New Roman" w:hAnsi="Times New Roman"/>
          <w:lang w:eastAsia="hr-HR"/>
        </w:rPr>
      </w:pPr>
      <w:r w:rsidRPr="002B2F03">
        <w:rPr>
          <w:rFonts w:ascii="Times New Roman" w:eastAsia="Times New Roman" w:hAnsi="Times New Roman"/>
          <w:lang w:eastAsia="hr-HR"/>
        </w:rPr>
        <w:t>Članak 1</w:t>
      </w:r>
      <w:r>
        <w:rPr>
          <w:rFonts w:ascii="Times New Roman" w:eastAsia="Times New Roman" w:hAnsi="Times New Roman"/>
          <w:lang w:eastAsia="hr-HR"/>
        </w:rPr>
        <w:t>5</w:t>
      </w:r>
      <w:r w:rsidRPr="002B2F03">
        <w:rPr>
          <w:rFonts w:ascii="Times New Roman" w:eastAsia="Times New Roman" w:hAnsi="Times New Roman"/>
          <w:lang w:eastAsia="hr-HR"/>
        </w:rPr>
        <w:t>.</w:t>
      </w:r>
    </w:p>
    <w:p w14:paraId="5421AC47"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Iznos komunalnog doprinosa plaćen za građenje građevine na temelju građevinske dozvole odnosno drugog akta za građenje koji je prestao važiti jer građenje nije započeto ili građevinske dozvole odnosno drugog akta za građenje koji je poništen na zahtjev ili uz suglasnost investitora</w:t>
      </w:r>
      <w:r>
        <w:rPr>
          <w:rFonts w:ascii="Times New Roman" w:eastAsia="Times New Roman" w:hAnsi="Times New Roman"/>
          <w:lang w:eastAsia="hr-HR"/>
        </w:rPr>
        <w:t>, Jedinstveni upravi odjel</w:t>
      </w:r>
      <w:r w:rsidRPr="002B2F03">
        <w:rPr>
          <w:rFonts w:ascii="Times New Roman" w:eastAsia="Times New Roman" w:hAnsi="Times New Roman"/>
          <w:lang w:eastAsia="hr-HR"/>
        </w:rPr>
        <w:t xml:space="preserve"> uračuna</w:t>
      </w:r>
      <w:r>
        <w:rPr>
          <w:rFonts w:ascii="Times New Roman" w:eastAsia="Times New Roman" w:hAnsi="Times New Roman"/>
          <w:lang w:eastAsia="hr-HR"/>
        </w:rPr>
        <w:t xml:space="preserve">ti će </w:t>
      </w:r>
      <w:r w:rsidRPr="002B2F03">
        <w:rPr>
          <w:rFonts w:ascii="Times New Roman" w:eastAsia="Times New Roman" w:hAnsi="Times New Roman"/>
          <w:lang w:eastAsia="hr-HR"/>
        </w:rPr>
        <w:t xml:space="preserve">kao plaćeni dio komunalnog doprinosa </w:t>
      </w:r>
      <w:r>
        <w:rPr>
          <w:rFonts w:ascii="Times New Roman" w:eastAsia="Times New Roman" w:hAnsi="Times New Roman"/>
          <w:lang w:eastAsia="hr-HR"/>
        </w:rPr>
        <w:t>n</w:t>
      </w:r>
      <w:r w:rsidRPr="002B2F03">
        <w:rPr>
          <w:rFonts w:ascii="Times New Roman" w:eastAsia="Times New Roman" w:hAnsi="Times New Roman"/>
          <w:lang w:eastAsia="hr-HR"/>
        </w:rPr>
        <w:t>a istom ili drugom zemljištu na području Općine</w:t>
      </w:r>
      <w:r>
        <w:rPr>
          <w:rFonts w:ascii="Times New Roman" w:eastAsia="Times New Roman" w:hAnsi="Times New Roman"/>
          <w:lang w:eastAsia="hr-HR"/>
        </w:rPr>
        <w:t xml:space="preserve"> </w:t>
      </w:r>
      <w:proofErr w:type="spellStart"/>
      <w:r>
        <w:rPr>
          <w:rFonts w:ascii="Times New Roman" w:eastAsia="Times New Roman" w:hAnsi="Times New Roman"/>
          <w:lang w:eastAsia="hr-HR"/>
        </w:rPr>
        <w:t>Dragalić</w:t>
      </w:r>
      <w:proofErr w:type="spellEnd"/>
      <w:r w:rsidRPr="002B2F03">
        <w:rPr>
          <w:rFonts w:ascii="Times New Roman" w:eastAsia="Times New Roman" w:hAnsi="Times New Roman"/>
          <w:lang w:eastAsia="hr-HR"/>
        </w:rPr>
        <w:t>, ako to zatraži obveznik komunalnog doprinosa odnosno investitor.</w:t>
      </w:r>
    </w:p>
    <w:p w14:paraId="2ADAEFBE" w14:textId="77777777" w:rsidR="00D4638A" w:rsidRPr="002B2F03" w:rsidRDefault="00D4638A" w:rsidP="00D4638A">
      <w:pPr>
        <w:jc w:val="both"/>
        <w:rPr>
          <w:rFonts w:ascii="Times New Roman" w:eastAsia="Times New Roman" w:hAnsi="Times New Roman"/>
          <w:lang w:eastAsia="hr-HR"/>
        </w:rPr>
      </w:pPr>
      <w:r w:rsidRPr="002B2F03">
        <w:rPr>
          <w:rFonts w:ascii="Times New Roman" w:eastAsia="Times New Roman" w:hAnsi="Times New Roman"/>
          <w:lang w:eastAsia="hr-HR"/>
        </w:rPr>
        <w:tab/>
        <w:t>Obveznik komunalnog doprinosa odnosno investitor nema pravo na kamatu za iznos koji je uplaćen niti na kamatu za iznos koji se uračunava kao plaćeni dio komunalnog doprinosa koji</w:t>
      </w:r>
      <w:r>
        <w:rPr>
          <w:rFonts w:ascii="Times New Roman" w:eastAsia="Times New Roman" w:hAnsi="Times New Roman"/>
          <w:lang w:eastAsia="hr-HR"/>
        </w:rPr>
        <w:t xml:space="preserve"> </w:t>
      </w:r>
      <w:r w:rsidRPr="002B2F03">
        <w:rPr>
          <w:rFonts w:ascii="Times New Roman" w:eastAsia="Times New Roman" w:hAnsi="Times New Roman"/>
          <w:lang w:eastAsia="hr-HR"/>
        </w:rPr>
        <w:t xml:space="preserve">se plaća </w:t>
      </w:r>
      <w:r>
        <w:rPr>
          <w:rFonts w:ascii="Times New Roman" w:eastAsia="Times New Roman" w:hAnsi="Times New Roman"/>
          <w:lang w:eastAsia="hr-HR"/>
        </w:rPr>
        <w:t xml:space="preserve">za </w:t>
      </w:r>
      <w:r w:rsidRPr="002B2F03">
        <w:rPr>
          <w:rFonts w:ascii="Times New Roman" w:eastAsia="Times New Roman" w:hAnsi="Times New Roman"/>
          <w:lang w:eastAsia="hr-HR"/>
        </w:rPr>
        <w:t>građenje na istom ili drugom zemljištu.</w:t>
      </w:r>
    </w:p>
    <w:p w14:paraId="2C2C1E99" w14:textId="77777777" w:rsidR="00D4638A" w:rsidRDefault="00D4638A" w:rsidP="00D4638A">
      <w:pPr>
        <w:jc w:val="both"/>
        <w:rPr>
          <w:rFonts w:ascii="Times New Roman" w:eastAsia="Times New Roman" w:hAnsi="Times New Roman"/>
          <w:lang w:eastAsia="hr-HR"/>
        </w:rPr>
      </w:pPr>
    </w:p>
    <w:p w14:paraId="339E8D81" w14:textId="77777777" w:rsidR="00D4638A" w:rsidRPr="00285B02" w:rsidRDefault="00D4638A" w:rsidP="00D4638A">
      <w:pPr>
        <w:pStyle w:val="Odlomakpopisa"/>
        <w:numPr>
          <w:ilvl w:val="0"/>
          <w:numId w:val="2"/>
        </w:numPr>
        <w:spacing w:line="259" w:lineRule="auto"/>
        <w:jc w:val="both"/>
        <w:rPr>
          <w:sz w:val="22"/>
          <w:szCs w:val="22"/>
          <w:lang w:eastAsia="hr-HR"/>
        </w:rPr>
      </w:pPr>
      <w:r w:rsidRPr="00285B02">
        <w:rPr>
          <w:sz w:val="22"/>
          <w:szCs w:val="22"/>
          <w:lang w:eastAsia="hr-HR"/>
        </w:rPr>
        <w:t>OSLOBAĐANJE OD PLAĆANJA KOMUNALNOG DOPRINOSA</w:t>
      </w:r>
    </w:p>
    <w:p w14:paraId="64A750FF" w14:textId="77777777" w:rsidR="00D4638A" w:rsidRPr="00285B02" w:rsidRDefault="00D4638A" w:rsidP="00D4638A">
      <w:pPr>
        <w:ind w:left="60"/>
        <w:jc w:val="both"/>
        <w:rPr>
          <w:rFonts w:ascii="Times New Roman" w:eastAsia="Times New Roman" w:hAnsi="Times New Roman"/>
          <w:lang w:eastAsia="hr-HR"/>
        </w:rPr>
      </w:pPr>
    </w:p>
    <w:p w14:paraId="01DB3D41" w14:textId="77777777" w:rsidR="00D4638A" w:rsidRPr="00285B02" w:rsidRDefault="00D4638A" w:rsidP="00D4638A">
      <w:pPr>
        <w:ind w:left="60"/>
        <w:jc w:val="center"/>
        <w:rPr>
          <w:rFonts w:ascii="Times New Roman" w:eastAsia="Times New Roman" w:hAnsi="Times New Roman"/>
          <w:lang w:eastAsia="hr-HR"/>
        </w:rPr>
      </w:pPr>
      <w:r w:rsidRPr="00285B02">
        <w:rPr>
          <w:rFonts w:ascii="Times New Roman" w:eastAsia="Times New Roman" w:hAnsi="Times New Roman"/>
          <w:lang w:eastAsia="hr-HR"/>
        </w:rPr>
        <w:t>Članak 16.</w:t>
      </w:r>
    </w:p>
    <w:p w14:paraId="52C98855" w14:textId="77777777" w:rsidR="00D4638A" w:rsidRPr="00285B02" w:rsidRDefault="00D4638A" w:rsidP="00D4638A">
      <w:pPr>
        <w:ind w:left="708"/>
        <w:rPr>
          <w:rFonts w:ascii="Times New Roman" w:eastAsia="Times New Roman" w:hAnsi="Times New Roman"/>
          <w:lang w:eastAsia="hr-HR"/>
        </w:rPr>
      </w:pPr>
      <w:r w:rsidRPr="00285B02">
        <w:rPr>
          <w:rFonts w:ascii="Times New Roman" w:eastAsia="Times New Roman" w:hAnsi="Times New Roman"/>
          <w:lang w:eastAsia="hr-HR"/>
        </w:rPr>
        <w:t xml:space="preserve">Općina </w:t>
      </w:r>
      <w:proofErr w:type="spellStart"/>
      <w:r w:rsidRPr="00285B02">
        <w:rPr>
          <w:rFonts w:ascii="Times New Roman" w:eastAsia="Times New Roman" w:hAnsi="Times New Roman"/>
          <w:lang w:eastAsia="hr-HR"/>
        </w:rPr>
        <w:t>Dragalić</w:t>
      </w:r>
      <w:proofErr w:type="spellEnd"/>
      <w:r w:rsidRPr="00285B02">
        <w:rPr>
          <w:rFonts w:ascii="Times New Roman" w:eastAsia="Times New Roman" w:hAnsi="Times New Roman"/>
          <w:lang w:eastAsia="hr-HR"/>
        </w:rPr>
        <w:t xml:space="preserve"> ne plaća komunalni doprinos na svojem području.</w:t>
      </w:r>
    </w:p>
    <w:p w14:paraId="187FF4AF" w14:textId="77777777" w:rsidR="00D4638A" w:rsidRPr="00285B02" w:rsidRDefault="00D4638A" w:rsidP="00D4638A">
      <w:pPr>
        <w:jc w:val="center"/>
        <w:rPr>
          <w:rFonts w:ascii="Times New Roman" w:eastAsia="Times New Roman" w:hAnsi="Times New Roman"/>
          <w:lang w:eastAsia="hr-HR"/>
        </w:rPr>
      </w:pPr>
    </w:p>
    <w:p w14:paraId="7FDA92D8" w14:textId="77777777" w:rsidR="00D4638A" w:rsidRPr="00285B02" w:rsidRDefault="00D4638A" w:rsidP="00D4638A">
      <w:pPr>
        <w:jc w:val="center"/>
        <w:rPr>
          <w:rFonts w:ascii="Times New Roman" w:eastAsia="Times New Roman" w:hAnsi="Times New Roman"/>
          <w:lang w:eastAsia="hr-HR"/>
        </w:rPr>
      </w:pPr>
      <w:r w:rsidRPr="00285B02">
        <w:rPr>
          <w:rFonts w:ascii="Times New Roman" w:eastAsia="Times New Roman" w:hAnsi="Times New Roman"/>
          <w:lang w:eastAsia="hr-HR"/>
        </w:rPr>
        <w:t>Članak 17.</w:t>
      </w:r>
    </w:p>
    <w:p w14:paraId="7F406E4A" w14:textId="77777777" w:rsidR="00D4638A" w:rsidRPr="00285B02" w:rsidRDefault="00D4638A" w:rsidP="00D4638A">
      <w:pPr>
        <w:ind w:left="708"/>
        <w:rPr>
          <w:rFonts w:ascii="Times New Roman" w:eastAsia="Times New Roman" w:hAnsi="Times New Roman"/>
          <w:lang w:eastAsia="hr-HR"/>
        </w:rPr>
      </w:pPr>
      <w:r w:rsidRPr="00285B02">
        <w:rPr>
          <w:rFonts w:ascii="Times New Roman" w:eastAsia="Times New Roman" w:hAnsi="Times New Roman"/>
          <w:lang w:eastAsia="hr-HR"/>
        </w:rPr>
        <w:t>Komunalni doprinos se ne plaća za građenje:</w:t>
      </w:r>
    </w:p>
    <w:p w14:paraId="65D3F69B" w14:textId="77777777" w:rsidR="00D4638A" w:rsidRPr="00285B02" w:rsidRDefault="00D4638A" w:rsidP="00D4638A">
      <w:pPr>
        <w:pStyle w:val="Odlomakpopisa"/>
        <w:numPr>
          <w:ilvl w:val="0"/>
          <w:numId w:val="3"/>
        </w:numPr>
        <w:spacing w:line="259" w:lineRule="auto"/>
        <w:rPr>
          <w:sz w:val="22"/>
          <w:szCs w:val="22"/>
          <w:lang w:eastAsia="hr-HR"/>
        </w:rPr>
      </w:pPr>
      <w:r w:rsidRPr="00285B02">
        <w:rPr>
          <w:sz w:val="22"/>
          <w:szCs w:val="22"/>
          <w:lang w:eastAsia="hr-HR"/>
        </w:rPr>
        <w:t>komunalne infrastrukture</w:t>
      </w:r>
    </w:p>
    <w:p w14:paraId="0FA87D8A" w14:textId="77777777" w:rsidR="00D4638A" w:rsidRPr="00285B02" w:rsidRDefault="00D4638A" w:rsidP="00D4638A">
      <w:pPr>
        <w:pStyle w:val="Odlomakpopisa"/>
        <w:numPr>
          <w:ilvl w:val="0"/>
          <w:numId w:val="3"/>
        </w:numPr>
        <w:spacing w:line="259" w:lineRule="auto"/>
        <w:rPr>
          <w:sz w:val="22"/>
          <w:szCs w:val="22"/>
          <w:lang w:eastAsia="hr-HR"/>
        </w:rPr>
      </w:pPr>
      <w:r w:rsidRPr="00285B02">
        <w:rPr>
          <w:sz w:val="22"/>
          <w:szCs w:val="22"/>
          <w:lang w:eastAsia="hr-HR"/>
        </w:rPr>
        <w:t>vojnih građevina</w:t>
      </w:r>
    </w:p>
    <w:p w14:paraId="4DE4D9D2" w14:textId="77777777" w:rsidR="00D4638A" w:rsidRPr="00285B02" w:rsidRDefault="00D4638A" w:rsidP="00D4638A">
      <w:pPr>
        <w:pStyle w:val="Odlomakpopisa"/>
        <w:numPr>
          <w:ilvl w:val="0"/>
          <w:numId w:val="3"/>
        </w:numPr>
        <w:spacing w:line="259" w:lineRule="auto"/>
        <w:rPr>
          <w:sz w:val="22"/>
          <w:szCs w:val="22"/>
          <w:lang w:eastAsia="hr-HR"/>
        </w:rPr>
      </w:pPr>
      <w:r w:rsidRPr="00285B02">
        <w:rPr>
          <w:sz w:val="22"/>
          <w:szCs w:val="22"/>
          <w:lang w:eastAsia="hr-HR"/>
        </w:rPr>
        <w:t>prometne, vodne, komunikacijske i elektroničke komunikacijske infrastrukture</w:t>
      </w:r>
    </w:p>
    <w:p w14:paraId="5F851A17" w14:textId="77777777" w:rsidR="00D4638A" w:rsidRPr="00285B02" w:rsidRDefault="00D4638A" w:rsidP="00D4638A">
      <w:pPr>
        <w:pStyle w:val="Odlomakpopisa"/>
        <w:numPr>
          <w:ilvl w:val="0"/>
          <w:numId w:val="3"/>
        </w:numPr>
        <w:spacing w:line="259" w:lineRule="auto"/>
        <w:rPr>
          <w:sz w:val="22"/>
          <w:szCs w:val="22"/>
          <w:lang w:eastAsia="hr-HR"/>
        </w:rPr>
      </w:pPr>
      <w:r w:rsidRPr="00285B02">
        <w:rPr>
          <w:sz w:val="22"/>
          <w:szCs w:val="22"/>
          <w:lang w:eastAsia="hr-HR"/>
        </w:rPr>
        <w:t xml:space="preserve">nadzemnih i podzemnih </w:t>
      </w:r>
      <w:proofErr w:type="spellStart"/>
      <w:r w:rsidRPr="00285B02">
        <w:rPr>
          <w:sz w:val="22"/>
          <w:szCs w:val="22"/>
          <w:lang w:eastAsia="hr-HR"/>
        </w:rPr>
        <w:t>produktovoda</w:t>
      </w:r>
      <w:proofErr w:type="spellEnd"/>
      <w:r w:rsidRPr="00285B02">
        <w:rPr>
          <w:sz w:val="22"/>
          <w:szCs w:val="22"/>
          <w:lang w:eastAsia="hr-HR"/>
        </w:rPr>
        <w:t xml:space="preserve"> i vodova</w:t>
      </w:r>
    </w:p>
    <w:p w14:paraId="1046C52B" w14:textId="77777777" w:rsidR="00D4638A" w:rsidRPr="00285B02" w:rsidRDefault="00D4638A" w:rsidP="00D4638A">
      <w:pPr>
        <w:pStyle w:val="Odlomakpopisa"/>
        <w:numPr>
          <w:ilvl w:val="0"/>
          <w:numId w:val="3"/>
        </w:numPr>
        <w:spacing w:line="259" w:lineRule="auto"/>
        <w:rPr>
          <w:sz w:val="22"/>
          <w:szCs w:val="22"/>
          <w:lang w:eastAsia="hr-HR"/>
        </w:rPr>
      </w:pPr>
      <w:r w:rsidRPr="00285B02">
        <w:rPr>
          <w:sz w:val="22"/>
          <w:szCs w:val="22"/>
          <w:lang w:eastAsia="hr-HR"/>
        </w:rPr>
        <w:t>sportskih i dječjih igrališta</w:t>
      </w:r>
    </w:p>
    <w:p w14:paraId="0606A9D0" w14:textId="77777777" w:rsidR="00D4638A" w:rsidRPr="00285B02" w:rsidRDefault="00D4638A" w:rsidP="00D4638A">
      <w:pPr>
        <w:pStyle w:val="Odlomakpopisa"/>
        <w:numPr>
          <w:ilvl w:val="0"/>
          <w:numId w:val="3"/>
        </w:numPr>
        <w:spacing w:line="259" w:lineRule="auto"/>
        <w:rPr>
          <w:sz w:val="22"/>
          <w:szCs w:val="22"/>
          <w:lang w:eastAsia="hr-HR"/>
        </w:rPr>
      </w:pPr>
      <w:r w:rsidRPr="00285B02">
        <w:rPr>
          <w:sz w:val="22"/>
          <w:szCs w:val="22"/>
          <w:lang w:eastAsia="hr-HR"/>
        </w:rPr>
        <w:t>ograda, zidova i potpornih zidova</w:t>
      </w:r>
    </w:p>
    <w:p w14:paraId="48AD43F7" w14:textId="77777777" w:rsidR="00D4638A" w:rsidRPr="00285B02" w:rsidRDefault="00D4638A" w:rsidP="00D4638A">
      <w:pPr>
        <w:pStyle w:val="Odlomakpopisa"/>
        <w:numPr>
          <w:ilvl w:val="0"/>
          <w:numId w:val="3"/>
        </w:numPr>
        <w:spacing w:line="259" w:lineRule="auto"/>
        <w:rPr>
          <w:sz w:val="22"/>
          <w:szCs w:val="22"/>
          <w:lang w:eastAsia="hr-HR"/>
        </w:rPr>
      </w:pPr>
      <w:r w:rsidRPr="00285B02">
        <w:rPr>
          <w:sz w:val="22"/>
          <w:szCs w:val="22"/>
          <w:lang w:eastAsia="hr-HR"/>
        </w:rPr>
        <w:t>parkirališta, cesta, staza, mostića, fontana, cisterna za vodu, septičkih jama, sunčanih kolektora, fotonaponskih modula na građevnoj čestici ili obuhvatu zahvata u prostoru postojeće građevine ili na postojećoj građevini, koji su namijenjeni uporabi te građevine</w:t>
      </w:r>
    </w:p>
    <w:p w14:paraId="3A15256F" w14:textId="77777777" w:rsidR="00D4638A" w:rsidRPr="00285B02" w:rsidRDefault="00D4638A" w:rsidP="00D4638A">
      <w:pPr>
        <w:pStyle w:val="Odlomakpopisa"/>
        <w:numPr>
          <w:ilvl w:val="0"/>
          <w:numId w:val="3"/>
        </w:numPr>
        <w:spacing w:line="259" w:lineRule="auto"/>
        <w:rPr>
          <w:sz w:val="22"/>
          <w:szCs w:val="22"/>
          <w:lang w:eastAsia="hr-HR"/>
        </w:rPr>
      </w:pPr>
      <w:r w:rsidRPr="00285B02">
        <w:rPr>
          <w:sz w:val="22"/>
          <w:szCs w:val="22"/>
          <w:lang w:eastAsia="hr-HR"/>
        </w:rPr>
        <w:t>spomenika.</w:t>
      </w:r>
    </w:p>
    <w:p w14:paraId="5849F0D5" w14:textId="77777777" w:rsidR="00D4638A" w:rsidRPr="00285B02" w:rsidRDefault="00D4638A" w:rsidP="00D4638A">
      <w:pPr>
        <w:ind w:left="360"/>
        <w:jc w:val="center"/>
        <w:rPr>
          <w:rFonts w:ascii="Times New Roman" w:eastAsia="Times New Roman" w:hAnsi="Times New Roman"/>
          <w:lang w:eastAsia="hr-HR"/>
        </w:rPr>
      </w:pPr>
      <w:r w:rsidRPr="00285B02">
        <w:rPr>
          <w:rFonts w:ascii="Times New Roman" w:eastAsia="Times New Roman" w:hAnsi="Times New Roman"/>
          <w:lang w:eastAsia="hr-HR"/>
        </w:rPr>
        <w:t>Članak 18.</w:t>
      </w:r>
    </w:p>
    <w:p w14:paraId="27A90F98" w14:textId="77777777" w:rsidR="00D4638A" w:rsidRPr="00285B02" w:rsidRDefault="00D4638A" w:rsidP="00D4638A">
      <w:pPr>
        <w:pStyle w:val="Odlomakpopisa"/>
        <w:rPr>
          <w:sz w:val="22"/>
          <w:szCs w:val="22"/>
          <w:lang w:eastAsia="hr-HR"/>
        </w:rPr>
      </w:pPr>
      <w:r w:rsidRPr="00285B02">
        <w:rPr>
          <w:sz w:val="22"/>
          <w:szCs w:val="22"/>
          <w:lang w:eastAsia="hr-HR"/>
        </w:rPr>
        <w:t xml:space="preserve">Plaćanja komunalnog doprinosa u potpunosti se oslobađaju vlasnici zemljišta na kojem </w:t>
      </w:r>
    </w:p>
    <w:p w14:paraId="1BC8097F" w14:textId="77777777" w:rsidR="00D4638A" w:rsidRPr="00285B02" w:rsidRDefault="00D4638A" w:rsidP="00D4638A">
      <w:pPr>
        <w:rPr>
          <w:rFonts w:ascii="Times New Roman" w:eastAsia="Times New Roman" w:hAnsi="Times New Roman"/>
          <w:lang w:eastAsia="hr-HR"/>
        </w:rPr>
      </w:pPr>
      <w:r w:rsidRPr="00285B02">
        <w:rPr>
          <w:rFonts w:ascii="Times New Roman" w:eastAsia="Times New Roman" w:hAnsi="Times New Roman"/>
          <w:lang w:eastAsia="hr-HR"/>
        </w:rPr>
        <w:t>se nalazi ozakonjena građevina.</w:t>
      </w:r>
    </w:p>
    <w:p w14:paraId="6421075B" w14:textId="77777777" w:rsidR="00D4638A" w:rsidRPr="00285B02" w:rsidRDefault="00D4638A" w:rsidP="00D4638A">
      <w:pPr>
        <w:ind w:left="708"/>
        <w:rPr>
          <w:rFonts w:ascii="Times New Roman" w:eastAsia="Times New Roman" w:hAnsi="Times New Roman"/>
          <w:lang w:eastAsia="hr-HR"/>
        </w:rPr>
      </w:pPr>
      <w:r w:rsidRPr="00285B02">
        <w:rPr>
          <w:rFonts w:ascii="Times New Roman" w:eastAsia="Times New Roman" w:hAnsi="Times New Roman"/>
          <w:lang w:eastAsia="hr-HR"/>
        </w:rPr>
        <w:lastRenderedPageBreak/>
        <w:t xml:space="preserve">Plaćanja komunalnog doprinosa u potpunosti se oslobađaju osobe koje to pravo ostvaruju na </w:t>
      </w:r>
    </w:p>
    <w:p w14:paraId="62240D11" w14:textId="77777777" w:rsidR="00D4638A" w:rsidRPr="00285B02" w:rsidRDefault="00D4638A" w:rsidP="00D4638A">
      <w:pPr>
        <w:rPr>
          <w:rFonts w:ascii="Times New Roman" w:eastAsia="Times New Roman" w:hAnsi="Times New Roman"/>
          <w:lang w:eastAsia="hr-HR"/>
        </w:rPr>
      </w:pPr>
      <w:r w:rsidRPr="00285B02">
        <w:rPr>
          <w:rFonts w:ascii="Times New Roman" w:eastAsia="Times New Roman" w:hAnsi="Times New Roman"/>
          <w:lang w:eastAsia="hr-HR"/>
        </w:rPr>
        <w:t xml:space="preserve">temelju i u smislu odredbi Zakona o pravima hrvatskih branitelja iz Domovinskog rata i članova njihovih obitelji. </w:t>
      </w:r>
    </w:p>
    <w:p w14:paraId="1C162B4E" w14:textId="77777777" w:rsidR="00D4638A" w:rsidRPr="00285B02" w:rsidRDefault="00D4638A" w:rsidP="00D4638A">
      <w:pPr>
        <w:ind w:left="708"/>
        <w:rPr>
          <w:rFonts w:ascii="Times New Roman" w:eastAsia="Times New Roman" w:hAnsi="Times New Roman"/>
          <w:lang w:eastAsia="hr-HR"/>
        </w:rPr>
      </w:pPr>
      <w:r w:rsidRPr="00285B02">
        <w:rPr>
          <w:rFonts w:ascii="Times New Roman" w:eastAsia="Times New Roman" w:hAnsi="Times New Roman"/>
          <w:lang w:eastAsia="hr-HR"/>
        </w:rPr>
        <w:t xml:space="preserve">Plaćanja komunalnog doprinosa u visini 50% utvrđenog iznosa komunalnog doprinosa </w:t>
      </w:r>
    </w:p>
    <w:p w14:paraId="198818EB" w14:textId="77777777" w:rsidR="00D4638A" w:rsidRPr="00285B02" w:rsidRDefault="00D4638A" w:rsidP="00D4638A">
      <w:pPr>
        <w:rPr>
          <w:rFonts w:ascii="Times New Roman" w:eastAsia="Times New Roman" w:hAnsi="Times New Roman"/>
          <w:lang w:eastAsia="hr-HR"/>
        </w:rPr>
      </w:pPr>
      <w:r w:rsidRPr="00285B02">
        <w:rPr>
          <w:rFonts w:ascii="Times New Roman" w:eastAsia="Times New Roman" w:hAnsi="Times New Roman"/>
          <w:lang w:eastAsia="hr-HR"/>
        </w:rPr>
        <w:t xml:space="preserve">oslobađaju se vlasnici zemljišta na kojem se grade stambene i građevine gospodarske namjene za proizvodne djelatnosti, a u visini 30% utvrđenog iznosa komunalnog doprinosa oslobađaju se vlasnici zemljišta na kojem se grade pomoćne građevine (garaže, spremišta, ljetne kuhinje i sl.). </w:t>
      </w:r>
    </w:p>
    <w:p w14:paraId="1530B116" w14:textId="77777777" w:rsidR="00D4638A" w:rsidRPr="00285B02" w:rsidRDefault="00D4638A" w:rsidP="00D4638A">
      <w:pPr>
        <w:rPr>
          <w:rFonts w:ascii="Times New Roman" w:eastAsia="Times New Roman" w:hAnsi="Times New Roman"/>
          <w:lang w:eastAsia="hr-HR"/>
        </w:rPr>
      </w:pPr>
    </w:p>
    <w:p w14:paraId="080657F0" w14:textId="77777777" w:rsidR="00D4638A" w:rsidRPr="00285B02" w:rsidRDefault="00D4638A" w:rsidP="00D4638A">
      <w:pPr>
        <w:jc w:val="center"/>
        <w:rPr>
          <w:rFonts w:ascii="Times New Roman" w:eastAsia="Times New Roman" w:hAnsi="Times New Roman"/>
          <w:lang w:eastAsia="hr-HR"/>
        </w:rPr>
      </w:pPr>
      <w:r w:rsidRPr="00285B02">
        <w:rPr>
          <w:rFonts w:ascii="Times New Roman" w:eastAsia="Times New Roman" w:hAnsi="Times New Roman"/>
          <w:lang w:eastAsia="hr-HR"/>
        </w:rPr>
        <w:t>Članak 19.</w:t>
      </w:r>
    </w:p>
    <w:p w14:paraId="7668357A" w14:textId="77777777" w:rsidR="00D4638A" w:rsidRPr="00285B02" w:rsidRDefault="00D4638A" w:rsidP="00D4638A">
      <w:pPr>
        <w:ind w:left="708"/>
        <w:rPr>
          <w:rFonts w:ascii="Times New Roman" w:eastAsia="Times New Roman" w:hAnsi="Times New Roman"/>
          <w:lang w:eastAsia="hr-HR"/>
        </w:rPr>
      </w:pPr>
      <w:r w:rsidRPr="00285B02">
        <w:rPr>
          <w:rFonts w:ascii="Times New Roman" w:eastAsia="Times New Roman" w:hAnsi="Times New Roman"/>
          <w:lang w:eastAsia="hr-HR"/>
        </w:rPr>
        <w:t xml:space="preserve">Obveze plaćanja komunalnog doprinosa za građevinu u javnom interesu ili interesu Općine </w:t>
      </w:r>
    </w:p>
    <w:p w14:paraId="16D8785E" w14:textId="77777777" w:rsidR="00D4638A" w:rsidRPr="00285B02" w:rsidRDefault="00D4638A" w:rsidP="00D4638A">
      <w:pPr>
        <w:rPr>
          <w:rFonts w:ascii="Times New Roman" w:eastAsia="Times New Roman" w:hAnsi="Times New Roman"/>
          <w:lang w:eastAsia="hr-HR"/>
        </w:rPr>
      </w:pPr>
      <w:r w:rsidRPr="00285B02">
        <w:rPr>
          <w:rFonts w:ascii="Times New Roman" w:eastAsia="Times New Roman" w:hAnsi="Times New Roman"/>
          <w:lang w:eastAsia="hr-HR"/>
        </w:rPr>
        <w:t>mogu se u cijelosti ili djelomično osloboditi:</w:t>
      </w:r>
    </w:p>
    <w:p w14:paraId="098E691F" w14:textId="77777777" w:rsidR="00D4638A" w:rsidRPr="00285B02" w:rsidRDefault="00D4638A" w:rsidP="00D4638A">
      <w:pPr>
        <w:pStyle w:val="Odlomakpopisa"/>
        <w:numPr>
          <w:ilvl w:val="0"/>
          <w:numId w:val="3"/>
        </w:numPr>
        <w:spacing w:line="259" w:lineRule="auto"/>
        <w:rPr>
          <w:sz w:val="22"/>
          <w:szCs w:val="22"/>
          <w:lang w:eastAsia="hr-HR"/>
        </w:rPr>
      </w:pPr>
      <w:r w:rsidRPr="00285B02">
        <w:rPr>
          <w:sz w:val="22"/>
          <w:szCs w:val="22"/>
          <w:lang w:eastAsia="hr-HR"/>
        </w:rPr>
        <w:t>javne ustanove kojima je Općina osnivač i trgovačka društva u potpunom ili djelomičnom vlasništvu Općine</w:t>
      </w:r>
    </w:p>
    <w:p w14:paraId="37637BDD" w14:textId="77777777" w:rsidR="00D4638A" w:rsidRPr="00285B02" w:rsidRDefault="00D4638A" w:rsidP="00D4638A">
      <w:pPr>
        <w:pStyle w:val="Odlomakpopisa"/>
        <w:numPr>
          <w:ilvl w:val="0"/>
          <w:numId w:val="3"/>
        </w:numPr>
        <w:spacing w:line="259" w:lineRule="auto"/>
        <w:rPr>
          <w:sz w:val="22"/>
          <w:szCs w:val="22"/>
          <w:lang w:eastAsia="hr-HR"/>
        </w:rPr>
      </w:pPr>
      <w:r w:rsidRPr="00285B02">
        <w:rPr>
          <w:sz w:val="22"/>
          <w:szCs w:val="22"/>
          <w:lang w:eastAsia="hr-HR"/>
        </w:rPr>
        <w:t>investitori izgradnje građevina namijenjenih zdravstvenoj djelatnosti, socijalnoj skrbi, kulturi, športu, predškolskom i osnovnoškolskom obrazovanju, te sakralnih građevina</w:t>
      </w:r>
    </w:p>
    <w:p w14:paraId="7E93B090" w14:textId="77777777" w:rsidR="00D4638A" w:rsidRPr="00285B02" w:rsidRDefault="00D4638A" w:rsidP="00D4638A">
      <w:pPr>
        <w:pStyle w:val="Odlomakpopisa"/>
        <w:numPr>
          <w:ilvl w:val="0"/>
          <w:numId w:val="3"/>
        </w:numPr>
        <w:spacing w:line="259" w:lineRule="auto"/>
        <w:rPr>
          <w:sz w:val="22"/>
          <w:szCs w:val="22"/>
          <w:lang w:eastAsia="hr-HR"/>
        </w:rPr>
      </w:pPr>
      <w:r w:rsidRPr="00285B02">
        <w:rPr>
          <w:sz w:val="22"/>
          <w:szCs w:val="22"/>
          <w:lang w:eastAsia="hr-HR"/>
        </w:rPr>
        <w:t>investitori koji grade javnu infrastrukturu državne i regionalne razine (građevine i uređaji kojima neposredno upravljaju pravne osobe s javnim ovlastima u području prometa, energetike, upravljanja vodama i gospodarenja s drugim vrstama prirodnih dobara ili zaštite okoliša)</w:t>
      </w:r>
    </w:p>
    <w:p w14:paraId="02E97801" w14:textId="77777777" w:rsidR="00D4638A" w:rsidRPr="00285B02" w:rsidRDefault="00D4638A" w:rsidP="00D4638A">
      <w:pPr>
        <w:pStyle w:val="Odlomakpopisa"/>
        <w:numPr>
          <w:ilvl w:val="0"/>
          <w:numId w:val="3"/>
        </w:numPr>
        <w:spacing w:line="259" w:lineRule="auto"/>
        <w:rPr>
          <w:b/>
          <w:sz w:val="22"/>
          <w:szCs w:val="22"/>
          <w:lang w:eastAsia="hr-HR"/>
        </w:rPr>
      </w:pPr>
      <w:r w:rsidRPr="00285B02">
        <w:rPr>
          <w:sz w:val="22"/>
          <w:szCs w:val="22"/>
          <w:lang w:eastAsia="hr-HR"/>
        </w:rPr>
        <w:t xml:space="preserve">investitori koji grade građevine u radnoj zoni </w:t>
      </w:r>
      <w:proofErr w:type="spellStart"/>
      <w:r w:rsidRPr="00285B02">
        <w:rPr>
          <w:sz w:val="22"/>
          <w:szCs w:val="22"/>
          <w:lang w:eastAsia="hr-HR"/>
        </w:rPr>
        <w:t>Dragalić</w:t>
      </w:r>
      <w:proofErr w:type="spellEnd"/>
      <w:r w:rsidRPr="00285B02">
        <w:rPr>
          <w:sz w:val="22"/>
          <w:szCs w:val="22"/>
          <w:lang w:eastAsia="hr-HR"/>
        </w:rPr>
        <w:t>.</w:t>
      </w:r>
    </w:p>
    <w:p w14:paraId="51AD8339" w14:textId="77777777" w:rsidR="00D4638A" w:rsidRPr="00285B02" w:rsidRDefault="00D4638A" w:rsidP="00D4638A">
      <w:pPr>
        <w:ind w:left="360"/>
        <w:jc w:val="both"/>
        <w:rPr>
          <w:rFonts w:ascii="Times New Roman" w:eastAsia="Times New Roman" w:hAnsi="Times New Roman"/>
          <w:lang w:eastAsia="hr-HR"/>
        </w:rPr>
      </w:pPr>
    </w:p>
    <w:p w14:paraId="088FF8C8" w14:textId="77777777" w:rsidR="00D4638A" w:rsidRPr="00285B02" w:rsidRDefault="00D4638A" w:rsidP="00D4638A">
      <w:pPr>
        <w:ind w:left="708"/>
        <w:jc w:val="both"/>
        <w:rPr>
          <w:rFonts w:ascii="Times New Roman" w:eastAsia="Times New Roman" w:hAnsi="Times New Roman"/>
          <w:lang w:eastAsia="hr-HR"/>
        </w:rPr>
      </w:pPr>
      <w:r w:rsidRPr="00285B02">
        <w:rPr>
          <w:rFonts w:ascii="Times New Roman" w:eastAsia="Times New Roman" w:hAnsi="Times New Roman"/>
          <w:lang w:eastAsia="hr-HR"/>
        </w:rPr>
        <w:t xml:space="preserve">Rješenje o oslobađanju obveze plaćanja komunalnog doprinosa u smislu ovog članka,  donosi </w:t>
      </w:r>
    </w:p>
    <w:p w14:paraId="1647B752" w14:textId="77777777" w:rsidR="00D4638A" w:rsidRPr="00285B02" w:rsidRDefault="00D4638A" w:rsidP="00D4638A">
      <w:pPr>
        <w:jc w:val="both"/>
        <w:rPr>
          <w:rFonts w:ascii="Times New Roman" w:eastAsia="Times New Roman" w:hAnsi="Times New Roman"/>
          <w:lang w:eastAsia="hr-HR"/>
        </w:rPr>
      </w:pPr>
      <w:r w:rsidRPr="00285B02">
        <w:rPr>
          <w:rFonts w:ascii="Times New Roman" w:eastAsia="Times New Roman" w:hAnsi="Times New Roman"/>
          <w:lang w:eastAsia="hr-HR"/>
        </w:rPr>
        <w:t xml:space="preserve">Jedinstveni upravni odjel uz prethodnu suglasnost Načelnika (sukladno iznosu o kojem prema </w:t>
      </w:r>
    </w:p>
    <w:p w14:paraId="58509423" w14:textId="77777777" w:rsidR="00D4638A" w:rsidRPr="00285B02" w:rsidRDefault="00D4638A" w:rsidP="00D4638A">
      <w:pPr>
        <w:jc w:val="both"/>
        <w:rPr>
          <w:rFonts w:ascii="Times New Roman" w:eastAsia="Times New Roman" w:hAnsi="Times New Roman"/>
          <w:lang w:eastAsia="hr-HR"/>
        </w:rPr>
      </w:pPr>
      <w:r w:rsidRPr="00285B02">
        <w:rPr>
          <w:rFonts w:ascii="Times New Roman" w:eastAsia="Times New Roman" w:hAnsi="Times New Roman"/>
          <w:lang w:eastAsia="hr-HR"/>
        </w:rPr>
        <w:t>Zakonu može samostalno odlučivati), odnosno uz prethodnu suglasnost Općinskog vijeća.</w:t>
      </w:r>
    </w:p>
    <w:p w14:paraId="264FEA45" w14:textId="77777777" w:rsidR="00D4638A" w:rsidRPr="00285B02" w:rsidRDefault="00D4638A" w:rsidP="00D4638A">
      <w:pPr>
        <w:jc w:val="both"/>
        <w:rPr>
          <w:rFonts w:ascii="Times New Roman" w:eastAsia="Times New Roman" w:hAnsi="Times New Roman"/>
          <w:lang w:eastAsia="hr-HR"/>
        </w:rPr>
      </w:pPr>
    </w:p>
    <w:p w14:paraId="62DB0D97" w14:textId="77777777" w:rsidR="00D4638A" w:rsidRPr="00285B02" w:rsidRDefault="00D4638A" w:rsidP="00D4638A">
      <w:pPr>
        <w:pStyle w:val="Odlomakpopisa"/>
        <w:numPr>
          <w:ilvl w:val="0"/>
          <w:numId w:val="2"/>
        </w:numPr>
        <w:spacing w:line="259" w:lineRule="auto"/>
        <w:jc w:val="both"/>
        <w:rPr>
          <w:sz w:val="22"/>
          <w:szCs w:val="22"/>
          <w:lang w:eastAsia="hr-HR"/>
        </w:rPr>
      </w:pPr>
      <w:r w:rsidRPr="00285B02">
        <w:rPr>
          <w:sz w:val="22"/>
          <w:szCs w:val="22"/>
          <w:lang w:eastAsia="hr-HR"/>
        </w:rPr>
        <w:t>ZAVRŠNE ODREDBE</w:t>
      </w:r>
    </w:p>
    <w:p w14:paraId="08A5405C" w14:textId="77777777" w:rsidR="00D4638A" w:rsidRPr="00285B02" w:rsidRDefault="00D4638A" w:rsidP="00D4638A">
      <w:pPr>
        <w:jc w:val="center"/>
        <w:rPr>
          <w:rFonts w:ascii="Times New Roman" w:eastAsia="Times New Roman" w:hAnsi="Times New Roman"/>
          <w:lang w:eastAsia="hr-HR"/>
        </w:rPr>
      </w:pPr>
      <w:r w:rsidRPr="00285B02">
        <w:rPr>
          <w:rFonts w:ascii="Times New Roman" w:eastAsia="Times New Roman" w:hAnsi="Times New Roman"/>
          <w:lang w:eastAsia="hr-HR"/>
        </w:rPr>
        <w:t>Članak 20.</w:t>
      </w:r>
    </w:p>
    <w:p w14:paraId="46A2CF7B" w14:textId="77777777" w:rsidR="00D4638A" w:rsidRPr="00285B02" w:rsidRDefault="00D4638A" w:rsidP="00D4638A">
      <w:pPr>
        <w:jc w:val="both"/>
        <w:rPr>
          <w:rFonts w:ascii="Times New Roman" w:eastAsia="Times New Roman" w:hAnsi="Times New Roman"/>
          <w:lang w:eastAsia="hr-HR"/>
        </w:rPr>
      </w:pPr>
      <w:r w:rsidRPr="00285B02">
        <w:rPr>
          <w:rFonts w:ascii="Times New Roman" w:eastAsia="Times New Roman" w:hAnsi="Times New Roman"/>
          <w:lang w:eastAsia="hr-HR"/>
        </w:rPr>
        <w:tab/>
        <w:t>Stupanjem na snagu ove Odluke prestaje važiti Odluka o komunalnom doprinosu („Službeni glasnik“ br. 6/05, 7/10, 5/12 i 2/13).</w:t>
      </w:r>
    </w:p>
    <w:p w14:paraId="6EFE7527" w14:textId="77777777" w:rsidR="00D4638A" w:rsidRPr="00285B02" w:rsidRDefault="00D4638A" w:rsidP="00D4638A">
      <w:pPr>
        <w:jc w:val="center"/>
        <w:rPr>
          <w:rFonts w:ascii="Times New Roman" w:eastAsia="Times New Roman" w:hAnsi="Times New Roman"/>
          <w:lang w:eastAsia="hr-HR"/>
        </w:rPr>
      </w:pPr>
      <w:r w:rsidRPr="00285B02">
        <w:rPr>
          <w:rFonts w:ascii="Times New Roman" w:eastAsia="Times New Roman" w:hAnsi="Times New Roman"/>
          <w:lang w:eastAsia="hr-HR"/>
        </w:rPr>
        <w:t xml:space="preserve">Članak 21. </w:t>
      </w:r>
    </w:p>
    <w:p w14:paraId="32E14058" w14:textId="77777777" w:rsidR="00D4638A" w:rsidRPr="00285B02" w:rsidRDefault="00D4638A" w:rsidP="00D4638A">
      <w:pPr>
        <w:jc w:val="both"/>
        <w:rPr>
          <w:rFonts w:ascii="Times New Roman" w:eastAsia="Times New Roman" w:hAnsi="Times New Roman"/>
          <w:lang w:eastAsia="hr-HR"/>
        </w:rPr>
      </w:pPr>
      <w:r w:rsidRPr="00285B02">
        <w:rPr>
          <w:rFonts w:ascii="Times New Roman" w:eastAsia="Times New Roman" w:hAnsi="Times New Roman"/>
          <w:lang w:eastAsia="hr-HR"/>
        </w:rPr>
        <w:tab/>
        <w:t>Ova Odluka stupa na snagu osmog dana od dana objave u „Službenom glasniku“.</w:t>
      </w:r>
    </w:p>
    <w:p w14:paraId="066E4E75" w14:textId="77777777" w:rsidR="00D4638A" w:rsidRPr="00285B02" w:rsidRDefault="00D4638A" w:rsidP="00D4638A">
      <w:pPr>
        <w:jc w:val="center"/>
        <w:rPr>
          <w:rFonts w:ascii="Times New Roman" w:eastAsia="Times New Roman" w:hAnsi="Times New Roman"/>
          <w:lang w:eastAsia="hr-HR"/>
        </w:rPr>
      </w:pPr>
    </w:p>
    <w:p w14:paraId="50C493DA" w14:textId="77777777" w:rsidR="00D4638A" w:rsidRPr="00285B02" w:rsidRDefault="00D4638A" w:rsidP="00D4638A">
      <w:pPr>
        <w:jc w:val="center"/>
        <w:rPr>
          <w:rFonts w:ascii="Times New Roman" w:eastAsia="Times New Roman" w:hAnsi="Times New Roman"/>
          <w:lang w:eastAsia="hr-HR"/>
        </w:rPr>
      </w:pPr>
      <w:r w:rsidRPr="00285B02">
        <w:rPr>
          <w:rFonts w:ascii="Times New Roman" w:eastAsia="Times New Roman" w:hAnsi="Times New Roman"/>
          <w:lang w:eastAsia="hr-HR"/>
        </w:rPr>
        <w:t>REPUBLIKA HRVATSKA</w:t>
      </w:r>
    </w:p>
    <w:p w14:paraId="2068F8A0" w14:textId="77777777" w:rsidR="00D4638A" w:rsidRPr="00285B02" w:rsidRDefault="00D4638A" w:rsidP="00D4638A">
      <w:pPr>
        <w:jc w:val="center"/>
        <w:rPr>
          <w:rFonts w:ascii="Times New Roman" w:eastAsia="Times New Roman" w:hAnsi="Times New Roman"/>
          <w:lang w:eastAsia="hr-HR"/>
        </w:rPr>
      </w:pPr>
      <w:r w:rsidRPr="00285B02">
        <w:rPr>
          <w:rFonts w:ascii="Times New Roman" w:eastAsia="Times New Roman" w:hAnsi="Times New Roman"/>
          <w:lang w:eastAsia="hr-HR"/>
        </w:rPr>
        <w:t>BRODSKO-POSAVSKA ŽUPANIJA</w:t>
      </w:r>
    </w:p>
    <w:p w14:paraId="7616D136" w14:textId="77777777" w:rsidR="00D4638A" w:rsidRPr="00285B02" w:rsidRDefault="00D4638A" w:rsidP="00D4638A">
      <w:pPr>
        <w:jc w:val="center"/>
        <w:rPr>
          <w:rFonts w:ascii="Times New Roman" w:eastAsia="Times New Roman" w:hAnsi="Times New Roman"/>
          <w:lang w:eastAsia="hr-HR"/>
        </w:rPr>
      </w:pPr>
      <w:r w:rsidRPr="00285B02">
        <w:rPr>
          <w:rFonts w:ascii="Times New Roman" w:eastAsia="Times New Roman" w:hAnsi="Times New Roman"/>
          <w:lang w:eastAsia="hr-HR"/>
        </w:rPr>
        <w:t>OPĆINA DRAGALIĆ</w:t>
      </w:r>
    </w:p>
    <w:p w14:paraId="64650292" w14:textId="77777777" w:rsidR="00D4638A" w:rsidRPr="00285B02" w:rsidRDefault="00D4638A" w:rsidP="00D4638A">
      <w:pPr>
        <w:jc w:val="center"/>
        <w:rPr>
          <w:rFonts w:ascii="Times New Roman" w:eastAsia="Times New Roman" w:hAnsi="Times New Roman"/>
          <w:lang w:eastAsia="hr-HR"/>
        </w:rPr>
      </w:pPr>
      <w:r w:rsidRPr="00285B02">
        <w:rPr>
          <w:rFonts w:ascii="Times New Roman" w:eastAsia="Times New Roman" w:hAnsi="Times New Roman"/>
          <w:lang w:eastAsia="hr-HR"/>
        </w:rPr>
        <w:t>OPĆINSKO VIJEĆE</w:t>
      </w:r>
    </w:p>
    <w:p w14:paraId="122081EB" w14:textId="77777777" w:rsidR="00D4638A" w:rsidRPr="00285B02" w:rsidRDefault="00D4638A" w:rsidP="00D4638A">
      <w:pPr>
        <w:rPr>
          <w:rFonts w:ascii="Times New Roman" w:eastAsia="Times New Roman" w:hAnsi="Times New Roman"/>
          <w:lang w:eastAsia="hr-HR"/>
        </w:rPr>
      </w:pPr>
      <w:r w:rsidRPr="00285B02">
        <w:rPr>
          <w:rFonts w:ascii="Times New Roman" w:eastAsia="Times New Roman" w:hAnsi="Times New Roman"/>
          <w:lang w:eastAsia="hr-HR"/>
        </w:rPr>
        <w:t>KLASA: 363-02/19-01/01</w:t>
      </w:r>
    </w:p>
    <w:p w14:paraId="0424D6E9" w14:textId="77777777" w:rsidR="00D4638A" w:rsidRPr="00285B02" w:rsidRDefault="00D4638A" w:rsidP="00D4638A">
      <w:pPr>
        <w:rPr>
          <w:rFonts w:ascii="Times New Roman" w:eastAsia="Times New Roman" w:hAnsi="Times New Roman"/>
          <w:lang w:eastAsia="hr-HR"/>
        </w:rPr>
      </w:pPr>
      <w:r w:rsidRPr="00285B02">
        <w:rPr>
          <w:rFonts w:ascii="Times New Roman" w:eastAsia="Times New Roman" w:hAnsi="Times New Roman"/>
          <w:lang w:eastAsia="hr-HR"/>
        </w:rPr>
        <w:t>URBROJ: 2178/27-19-2</w:t>
      </w:r>
    </w:p>
    <w:p w14:paraId="14556783" w14:textId="77777777" w:rsidR="00D4638A" w:rsidRPr="00285B02" w:rsidRDefault="00D4638A" w:rsidP="00D4638A">
      <w:pPr>
        <w:rPr>
          <w:rFonts w:ascii="Times New Roman" w:eastAsia="Times New Roman" w:hAnsi="Times New Roman"/>
          <w:lang w:eastAsia="hr-HR"/>
        </w:rPr>
      </w:pPr>
      <w:proofErr w:type="spellStart"/>
      <w:r w:rsidRPr="00285B02">
        <w:rPr>
          <w:rFonts w:ascii="Times New Roman" w:eastAsia="Times New Roman" w:hAnsi="Times New Roman"/>
          <w:lang w:eastAsia="hr-HR"/>
        </w:rPr>
        <w:t>Dragalić</w:t>
      </w:r>
      <w:proofErr w:type="spellEnd"/>
      <w:r w:rsidRPr="00285B02">
        <w:rPr>
          <w:rFonts w:ascii="Times New Roman" w:eastAsia="Times New Roman" w:hAnsi="Times New Roman"/>
          <w:lang w:eastAsia="hr-HR"/>
        </w:rPr>
        <w:t>, 13.03.2019.</w:t>
      </w:r>
    </w:p>
    <w:p w14:paraId="2B70CF47" w14:textId="77777777" w:rsidR="00D4638A" w:rsidRPr="00285B02" w:rsidRDefault="00D4638A" w:rsidP="00D4638A">
      <w:pPr>
        <w:ind w:left="1416"/>
        <w:jc w:val="both"/>
        <w:rPr>
          <w:rFonts w:ascii="Times New Roman" w:eastAsia="Times New Roman" w:hAnsi="Times New Roman"/>
          <w:lang w:eastAsia="hr-HR"/>
        </w:rPr>
      </w:pPr>
      <w:r w:rsidRPr="00285B02">
        <w:rPr>
          <w:rFonts w:ascii="Times New Roman" w:eastAsia="Times New Roman" w:hAnsi="Times New Roman"/>
          <w:lang w:eastAsia="hr-HR"/>
        </w:rPr>
        <w:tab/>
      </w:r>
      <w:r w:rsidRPr="00285B02">
        <w:rPr>
          <w:rFonts w:ascii="Times New Roman" w:eastAsia="Times New Roman" w:hAnsi="Times New Roman"/>
          <w:lang w:eastAsia="hr-HR"/>
        </w:rPr>
        <w:tab/>
      </w:r>
      <w:r w:rsidRPr="00285B02">
        <w:rPr>
          <w:rFonts w:ascii="Times New Roman" w:eastAsia="Times New Roman" w:hAnsi="Times New Roman"/>
          <w:lang w:eastAsia="hr-HR"/>
        </w:rPr>
        <w:tab/>
      </w:r>
      <w:r w:rsidRPr="00285B02">
        <w:rPr>
          <w:rFonts w:ascii="Times New Roman" w:eastAsia="Times New Roman" w:hAnsi="Times New Roman"/>
          <w:lang w:eastAsia="hr-HR"/>
        </w:rPr>
        <w:tab/>
      </w:r>
      <w:r w:rsidRPr="00285B02">
        <w:rPr>
          <w:rFonts w:ascii="Times New Roman" w:eastAsia="Times New Roman" w:hAnsi="Times New Roman"/>
          <w:lang w:eastAsia="hr-HR"/>
        </w:rPr>
        <w:tab/>
      </w:r>
      <w:r w:rsidRPr="00285B02">
        <w:rPr>
          <w:rFonts w:ascii="Times New Roman" w:eastAsia="Times New Roman" w:hAnsi="Times New Roman"/>
          <w:lang w:eastAsia="hr-HR"/>
        </w:rPr>
        <w:tab/>
      </w:r>
      <w:r w:rsidRPr="00285B02">
        <w:rPr>
          <w:rFonts w:ascii="Times New Roman" w:eastAsia="Times New Roman" w:hAnsi="Times New Roman"/>
          <w:lang w:eastAsia="hr-HR"/>
        </w:rPr>
        <w:tab/>
        <w:t xml:space="preserve">      PREDSJEDNIK </w:t>
      </w:r>
    </w:p>
    <w:p w14:paraId="21CCA399" w14:textId="77777777" w:rsidR="00D4638A" w:rsidRPr="00285B02" w:rsidRDefault="00D4638A" w:rsidP="00D4638A">
      <w:pPr>
        <w:ind w:left="6372"/>
        <w:rPr>
          <w:rFonts w:ascii="Times New Roman" w:eastAsia="Times New Roman" w:hAnsi="Times New Roman"/>
          <w:lang w:eastAsia="hr-HR"/>
        </w:rPr>
      </w:pPr>
      <w:r w:rsidRPr="00285B02">
        <w:rPr>
          <w:rFonts w:ascii="Times New Roman" w:eastAsia="Times New Roman" w:hAnsi="Times New Roman"/>
          <w:lang w:eastAsia="hr-HR"/>
        </w:rPr>
        <w:t xml:space="preserve">OPĆINSKOG VIJEĆA      </w:t>
      </w:r>
    </w:p>
    <w:p w14:paraId="42ACDF07" w14:textId="77777777" w:rsidR="00D4638A" w:rsidRDefault="00D4638A" w:rsidP="00D4638A">
      <w:pPr>
        <w:ind w:left="6372"/>
        <w:rPr>
          <w:rFonts w:ascii="Times New Roman" w:eastAsia="Times New Roman" w:hAnsi="Times New Roman"/>
          <w:lang w:eastAsia="hr-HR"/>
        </w:rPr>
      </w:pPr>
      <w:r w:rsidRPr="00285B02">
        <w:rPr>
          <w:rFonts w:ascii="Times New Roman" w:eastAsia="Times New Roman" w:hAnsi="Times New Roman"/>
          <w:lang w:eastAsia="hr-HR"/>
        </w:rPr>
        <w:t xml:space="preserve">   Mario </w:t>
      </w:r>
      <w:proofErr w:type="spellStart"/>
      <w:r w:rsidRPr="00285B02">
        <w:rPr>
          <w:rFonts w:ascii="Times New Roman" w:eastAsia="Times New Roman" w:hAnsi="Times New Roman"/>
          <w:lang w:eastAsia="hr-HR"/>
        </w:rPr>
        <w:t>Brađašević</w:t>
      </w:r>
      <w:proofErr w:type="spellEnd"/>
      <w:r w:rsidRPr="00285B02">
        <w:rPr>
          <w:rFonts w:ascii="Times New Roman" w:eastAsia="Times New Roman" w:hAnsi="Times New Roman"/>
          <w:lang w:eastAsia="hr-HR"/>
        </w:rPr>
        <w:t xml:space="preserve">  v.r</w:t>
      </w:r>
      <w:r>
        <w:rPr>
          <w:rFonts w:ascii="Times New Roman" w:eastAsia="Times New Roman" w:hAnsi="Times New Roman"/>
          <w:lang w:eastAsia="hr-HR"/>
        </w:rPr>
        <w:t>.</w:t>
      </w:r>
      <w:r w:rsidRPr="00285B02">
        <w:rPr>
          <w:rFonts w:ascii="Times New Roman" w:eastAsia="Times New Roman" w:hAnsi="Times New Roman"/>
          <w:lang w:eastAsia="hr-HR"/>
        </w:rPr>
        <w:t xml:space="preserve">     </w:t>
      </w:r>
    </w:p>
    <w:p w14:paraId="0EF8398E" w14:textId="77777777" w:rsidR="00B70D4F" w:rsidRDefault="00B70D4F"/>
    <w:sectPr w:rsidR="00B70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619BC"/>
    <w:multiLevelType w:val="hybridMultilevel"/>
    <w:tmpl w:val="0234078A"/>
    <w:lvl w:ilvl="0" w:tplc="739A544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F2966B2"/>
    <w:multiLevelType w:val="hybridMultilevel"/>
    <w:tmpl w:val="378C54F4"/>
    <w:lvl w:ilvl="0" w:tplc="995E4E50">
      <w:start w:val="1"/>
      <w:numFmt w:val="upperRoman"/>
      <w:lvlText w:val="%1."/>
      <w:lvlJc w:val="left"/>
      <w:pPr>
        <w:ind w:left="720" w:hanging="360"/>
      </w:pPr>
      <w:rPr>
        <w:rFonts w:ascii="Times New Roman" w:eastAsia="Times New Roman"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A82C66"/>
    <w:multiLevelType w:val="hybridMultilevel"/>
    <w:tmpl w:val="132CDDAC"/>
    <w:lvl w:ilvl="0" w:tplc="A7A8459E">
      <w:start w:val="1"/>
      <w:numFmt w:val="upperRoman"/>
      <w:lvlText w:val="%1."/>
      <w:lvlJc w:val="left"/>
      <w:pPr>
        <w:ind w:left="780" w:hanging="720"/>
      </w:pPr>
      <w:rPr>
        <w:rFonts w:hint="default"/>
      </w:rPr>
    </w:lvl>
    <w:lvl w:ilvl="1" w:tplc="041A0019">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B4"/>
    <w:rsid w:val="00666D6B"/>
    <w:rsid w:val="00B70D4F"/>
    <w:rsid w:val="00C30BB4"/>
    <w:rsid w:val="00D463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561E6-A7D8-4875-B06C-F4A29060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8A"/>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4638A"/>
    <w:pPr>
      <w:ind w:left="720"/>
      <w:contextualSpacing/>
    </w:pPr>
    <w:rPr>
      <w:rFonts w:ascii="Times New Roman" w:eastAsia="Times New Roman" w:hAnsi="Times New Roman" w:cs="Times New Roman"/>
      <w:sz w:val="24"/>
      <w:szCs w:val="24"/>
    </w:rPr>
  </w:style>
  <w:style w:type="paragraph" w:styleId="Bezproreda">
    <w:name w:val="No Spacing"/>
    <w:qFormat/>
    <w:rsid w:val="00D463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1634</Words>
  <Characters>9319</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2</cp:revision>
  <cp:lastPrinted>2020-06-02T10:14:00Z</cp:lastPrinted>
  <dcterms:created xsi:type="dcterms:W3CDTF">2020-06-02T10:11:00Z</dcterms:created>
  <dcterms:modified xsi:type="dcterms:W3CDTF">2020-06-02T10:20:00Z</dcterms:modified>
</cp:coreProperties>
</file>